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741" w:type="dxa"/>
        <w:tblLayout w:type="fixed"/>
        <w:tblLook w:val="04A0" w:firstRow="1" w:lastRow="0" w:firstColumn="1" w:lastColumn="0" w:noHBand="0" w:noVBand="1"/>
      </w:tblPr>
      <w:tblGrid>
        <w:gridCol w:w="1101"/>
        <w:gridCol w:w="567"/>
        <w:gridCol w:w="141"/>
        <w:gridCol w:w="1701"/>
        <w:gridCol w:w="709"/>
        <w:gridCol w:w="945"/>
        <w:gridCol w:w="614"/>
        <w:gridCol w:w="313"/>
        <w:gridCol w:w="18"/>
        <w:gridCol w:w="691"/>
        <w:gridCol w:w="283"/>
        <w:gridCol w:w="283"/>
        <w:gridCol w:w="142"/>
        <w:gridCol w:w="833"/>
        <w:gridCol w:w="1400"/>
      </w:tblGrid>
      <w:tr w:rsidR="002A0DF5" w:rsidRPr="00E63A0D" w:rsidTr="002A0DF5">
        <w:tc>
          <w:tcPr>
            <w:tcW w:w="9741" w:type="dxa"/>
            <w:gridSpan w:val="15"/>
          </w:tcPr>
          <w:p w:rsidR="002A0DF5" w:rsidRPr="00B73422" w:rsidRDefault="002A0DF5" w:rsidP="002A0DF5">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ӘЛ</w:t>
            </w:r>
            <w:r>
              <w:rPr>
                <w:rFonts w:ascii="Times New Roman" w:hAnsi="Times New Roman" w:cs="Times New Roman"/>
                <w:b/>
              </w:rPr>
              <w:t>-</w:t>
            </w:r>
            <w:r>
              <w:rPr>
                <w:rFonts w:ascii="Times New Roman" w:hAnsi="Times New Roman" w:cs="Times New Roman"/>
                <w:b/>
                <w:lang w:val="kk-KZ"/>
              </w:rPr>
              <w:t>ФАРАБИ АТЫНДАҒЫ ҚАЗАҚ ҰЛТТЫҚ УНИВЕРСИТЕТІ</w:t>
            </w:r>
          </w:p>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Силлабус</w:t>
            </w:r>
          </w:p>
          <w:p w:rsidR="002A0DF5" w:rsidRDefault="002A0DF5" w:rsidP="002A0DF5">
            <w:pPr>
              <w:autoSpaceDE w:val="0"/>
              <w:autoSpaceDN w:val="0"/>
              <w:adjustRightInd w:val="0"/>
              <w:jc w:val="center"/>
              <w:rPr>
                <w:rFonts w:ascii="Times New Roman" w:hAnsi="Times New Roman" w:cs="Times New Roman"/>
                <w:b/>
              </w:rPr>
            </w:pPr>
            <w:r>
              <w:rPr>
                <w:rFonts w:ascii="Times New Roman" w:hAnsi="Times New Roman" w:cs="Times New Roman"/>
                <w:b/>
              </w:rPr>
              <w:t>(КІЛТ</w:t>
            </w:r>
            <w:r w:rsidRPr="00E63A0D">
              <w:rPr>
                <w:rFonts w:ascii="Times New Roman" w:hAnsi="Times New Roman" w:cs="Times New Roman"/>
                <w:b/>
              </w:rPr>
              <w:t xml:space="preserve"> ) </w:t>
            </w:r>
            <w:r>
              <w:rPr>
                <w:rFonts w:ascii="Times New Roman" w:hAnsi="Times New Roman" w:cs="Times New Roman"/>
                <w:b/>
                <w:lang w:val="kk-KZ"/>
              </w:rPr>
              <w:t>Деректер базасындағы жүйе</w:t>
            </w:r>
          </w:p>
          <w:p w:rsidR="002A0DF5" w:rsidRPr="00E63A0D" w:rsidRDefault="002A0DF5" w:rsidP="002A0DF5">
            <w:pPr>
              <w:autoSpaceDE w:val="0"/>
              <w:autoSpaceDN w:val="0"/>
              <w:adjustRightInd w:val="0"/>
              <w:jc w:val="center"/>
              <w:rPr>
                <w:rFonts w:ascii="Times New Roman" w:hAnsi="Times New Roman" w:cs="Times New Roman"/>
                <w:b/>
              </w:rPr>
            </w:pPr>
            <w:r>
              <w:rPr>
                <w:rFonts w:ascii="Times New Roman" w:hAnsi="Times New Roman" w:cs="Times New Roman"/>
                <w:b/>
                <w:lang w:val="kk-KZ"/>
              </w:rPr>
              <w:t xml:space="preserve"> </w:t>
            </w:r>
            <w:r w:rsidRPr="00E63A0D">
              <w:rPr>
                <w:rFonts w:ascii="Times New Roman" w:hAnsi="Times New Roman" w:cs="Times New Roman"/>
                <w:b/>
              </w:rPr>
              <w:t xml:space="preserve"> 2016-2017 </w:t>
            </w:r>
            <w:r>
              <w:rPr>
                <w:rFonts w:ascii="Times New Roman" w:hAnsi="Times New Roman" w:cs="Times New Roman"/>
                <w:b/>
                <w:lang w:val="kk-KZ"/>
              </w:rPr>
              <w:t xml:space="preserve"> оқу жылындағы күзгі семестр</w:t>
            </w:r>
            <w:r w:rsidRPr="00E63A0D">
              <w:rPr>
                <w:rFonts w:ascii="Times New Roman" w:hAnsi="Times New Roman" w:cs="Times New Roman"/>
                <w:b/>
              </w:rPr>
              <w:t xml:space="preserve"> </w:t>
            </w:r>
          </w:p>
        </w:tc>
      </w:tr>
      <w:tr w:rsidR="002A0DF5" w:rsidRPr="00E63A0D" w:rsidTr="002A0DF5">
        <w:trPr>
          <w:trHeight w:val="265"/>
        </w:trPr>
        <w:tc>
          <w:tcPr>
            <w:tcW w:w="1668" w:type="dxa"/>
            <w:gridSpan w:val="2"/>
            <w:vMerge w:val="restart"/>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 кілті</w:t>
            </w:r>
          </w:p>
        </w:tc>
        <w:tc>
          <w:tcPr>
            <w:tcW w:w="1842" w:type="dxa"/>
            <w:gridSpan w:val="2"/>
            <w:vMerge w:val="restart"/>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 атауы</w:t>
            </w:r>
          </w:p>
        </w:tc>
        <w:tc>
          <w:tcPr>
            <w:tcW w:w="709" w:type="dxa"/>
            <w:vMerge w:val="restart"/>
          </w:tcPr>
          <w:p w:rsidR="002A0DF5" w:rsidRPr="00B73422" w:rsidRDefault="002A0DF5" w:rsidP="002A0DF5">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581" w:type="dxa"/>
            <w:gridSpan w:val="5"/>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Аптадағы сағат саны</w:t>
            </w:r>
          </w:p>
        </w:tc>
        <w:tc>
          <w:tcPr>
            <w:tcW w:w="1541" w:type="dxa"/>
            <w:gridSpan w:val="4"/>
            <w:vMerge w:val="restart"/>
          </w:tcPr>
          <w:p w:rsidR="002A0DF5" w:rsidRPr="00B73422" w:rsidRDefault="002A0DF5" w:rsidP="002A0DF5">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Pr>
          <w:p w:rsidR="002A0DF5" w:rsidRPr="00E63A0D" w:rsidRDefault="002A0DF5" w:rsidP="002A0DF5">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2A0DF5" w:rsidRPr="00E63A0D" w:rsidTr="002A0DF5">
        <w:trPr>
          <w:trHeight w:val="265"/>
        </w:trPr>
        <w:tc>
          <w:tcPr>
            <w:tcW w:w="1668" w:type="dxa"/>
            <w:gridSpan w:val="2"/>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1842" w:type="dxa"/>
            <w:gridSpan w:val="2"/>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709" w:type="dxa"/>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945" w:type="dxa"/>
          </w:tcPr>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Лек</w:t>
            </w:r>
          </w:p>
        </w:tc>
        <w:tc>
          <w:tcPr>
            <w:tcW w:w="945" w:type="dxa"/>
            <w:gridSpan w:val="3"/>
          </w:tcPr>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691" w:type="dxa"/>
          </w:tcPr>
          <w:p w:rsidR="002A0DF5" w:rsidRPr="00E63A0D" w:rsidRDefault="002A0DF5" w:rsidP="002A0DF5">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541" w:type="dxa"/>
            <w:gridSpan w:val="4"/>
            <w:vMerge/>
          </w:tcPr>
          <w:p w:rsidR="002A0DF5" w:rsidRPr="00E63A0D" w:rsidRDefault="002A0DF5" w:rsidP="002A0DF5">
            <w:pPr>
              <w:autoSpaceDE w:val="0"/>
              <w:autoSpaceDN w:val="0"/>
              <w:adjustRightInd w:val="0"/>
              <w:jc w:val="center"/>
              <w:rPr>
                <w:rFonts w:ascii="Times New Roman" w:hAnsi="Times New Roman" w:cs="Times New Roman"/>
                <w:b/>
              </w:rPr>
            </w:pPr>
          </w:p>
        </w:tc>
        <w:tc>
          <w:tcPr>
            <w:tcW w:w="1400" w:type="dxa"/>
            <w:vMerge/>
          </w:tcPr>
          <w:p w:rsidR="002A0DF5" w:rsidRPr="00E63A0D" w:rsidRDefault="002A0DF5" w:rsidP="002A0DF5">
            <w:pPr>
              <w:autoSpaceDE w:val="0"/>
              <w:autoSpaceDN w:val="0"/>
              <w:adjustRightInd w:val="0"/>
              <w:jc w:val="center"/>
              <w:rPr>
                <w:rFonts w:ascii="Times New Roman" w:hAnsi="Times New Roman" w:cs="Times New Roman"/>
                <w:b/>
              </w:rPr>
            </w:pPr>
          </w:p>
        </w:tc>
      </w:tr>
      <w:tr w:rsidR="002A0DF5" w:rsidRPr="00E63A0D" w:rsidTr="002A0DF5">
        <w:tc>
          <w:tcPr>
            <w:tcW w:w="1668" w:type="dxa"/>
            <w:gridSpan w:val="2"/>
          </w:tcPr>
          <w:p w:rsidR="002A0DF5" w:rsidRDefault="002A0DF5" w:rsidP="002A0DF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NDKKPh 7201</w:t>
            </w:r>
          </w:p>
          <w:p w:rsidR="002A0DF5" w:rsidRPr="00E63A0D" w:rsidRDefault="002A0DF5" w:rsidP="002A0DF5">
            <w:pPr>
              <w:autoSpaceDE w:val="0"/>
              <w:autoSpaceDN w:val="0"/>
              <w:adjustRightInd w:val="0"/>
              <w:jc w:val="center"/>
              <w:rPr>
                <w:rFonts w:ascii="Times New Roman" w:hAnsi="Times New Roman" w:cs="Times New Roman"/>
                <w:b/>
              </w:rPr>
            </w:pPr>
          </w:p>
        </w:tc>
        <w:tc>
          <w:tcPr>
            <w:tcW w:w="1842" w:type="dxa"/>
            <w:gridSpan w:val="2"/>
          </w:tcPr>
          <w:p w:rsidR="002A0DF5" w:rsidRPr="002A0DF5" w:rsidRDefault="002A0DF5" w:rsidP="002A0DF5">
            <w:pPr>
              <w:spacing w:after="0" w:line="240" w:lineRule="auto"/>
              <w:rPr>
                <w:rFonts w:ascii="Times New Roman" w:hAnsi="Times New Roman" w:cs="Times New Roman"/>
                <w:lang w:val="kk-KZ"/>
              </w:rPr>
            </w:pPr>
            <w:r w:rsidRPr="002A0DF5">
              <w:rPr>
                <w:rFonts w:ascii="Times New Roman" w:hAnsi="Times New Roman" w:cs="Times New Roman"/>
                <w:sz w:val="24"/>
                <w:szCs w:val="24"/>
                <w:lang w:val="kk-KZ"/>
              </w:rPr>
              <w:t>ХХ ғасырдың екінші жартысы мен ХХІ ғасырдың басындағы қазақ филологиясындағы ғылыми басым бағыттар</w:t>
            </w:r>
          </w:p>
        </w:tc>
        <w:tc>
          <w:tcPr>
            <w:tcW w:w="709" w:type="dxa"/>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2A0DF5" w:rsidRPr="00E63A0D" w:rsidRDefault="002A0DF5" w:rsidP="002A0DF5">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691" w:type="dxa"/>
          </w:tcPr>
          <w:p w:rsidR="002A0DF5" w:rsidRPr="00E63A0D" w:rsidRDefault="002A0DF5" w:rsidP="002A0DF5">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541" w:type="dxa"/>
            <w:gridSpan w:val="4"/>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Пререквизиты</w:t>
            </w:r>
          </w:p>
        </w:tc>
        <w:tc>
          <w:tcPr>
            <w:tcW w:w="7932" w:type="dxa"/>
            <w:gridSpan w:val="12"/>
          </w:tcPr>
          <w:p w:rsidR="002A0DF5" w:rsidRPr="00B73422" w:rsidRDefault="002A0DF5" w:rsidP="002A0DF5">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Қазіргі қазақ тіліндегі басым бағыттар</w:t>
            </w: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Лектор</w:t>
            </w:r>
          </w:p>
        </w:tc>
        <w:tc>
          <w:tcPr>
            <w:tcW w:w="3969" w:type="dxa"/>
            <w:gridSpan w:val="4"/>
          </w:tcPr>
          <w:p w:rsidR="002A0DF5" w:rsidRPr="00B73422" w:rsidRDefault="002A0DF5" w:rsidP="002A0DF5">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Салқынбай Анар Бекмырзақызы, филология ғылымдарының докторы, профессор</w:t>
            </w:r>
          </w:p>
        </w:tc>
        <w:tc>
          <w:tcPr>
            <w:tcW w:w="1588" w:type="dxa"/>
            <w:gridSpan w:val="5"/>
            <w:vMerge w:val="restart"/>
          </w:tcPr>
          <w:p w:rsidR="002A0DF5" w:rsidRPr="00E63A0D" w:rsidRDefault="002A0DF5" w:rsidP="002A0DF5">
            <w:pPr>
              <w:autoSpaceDE w:val="0"/>
              <w:autoSpaceDN w:val="0"/>
              <w:adjustRightInd w:val="0"/>
              <w:rPr>
                <w:rFonts w:ascii="Times New Roman" w:hAnsi="Times New Roman" w:cs="Times New Roman"/>
                <w:b/>
              </w:rPr>
            </w:pPr>
            <w:r>
              <w:rPr>
                <w:rFonts w:ascii="Times New Roman" w:hAnsi="Times New Roman" w:cs="Times New Roman"/>
                <w:b/>
              </w:rPr>
              <w:t>Офис-сағат</w:t>
            </w:r>
          </w:p>
        </w:tc>
        <w:tc>
          <w:tcPr>
            <w:tcW w:w="2375" w:type="dxa"/>
            <w:gridSpan w:val="3"/>
            <w:vMerge w:val="restart"/>
          </w:tcPr>
          <w:p w:rsidR="002A0DF5" w:rsidRPr="00E63A0D" w:rsidRDefault="002A0DF5" w:rsidP="002A0DF5">
            <w:pPr>
              <w:autoSpaceDE w:val="0"/>
              <w:autoSpaceDN w:val="0"/>
              <w:adjustRightInd w:val="0"/>
              <w:jc w:val="center"/>
              <w:rPr>
                <w:rFonts w:ascii="Times New Roman" w:hAnsi="Times New Roman" w:cs="Times New Roman"/>
              </w:rPr>
            </w:pPr>
            <w:r w:rsidRPr="00E63A0D">
              <w:rPr>
                <w:rFonts w:ascii="Times New Roman" w:hAnsi="Times New Roman" w:cs="Times New Roman"/>
              </w:rPr>
              <w:t>По расписанию</w:t>
            </w: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969" w:type="dxa"/>
            <w:gridSpan w:val="4"/>
          </w:tcPr>
          <w:p w:rsidR="002A0DF5" w:rsidRPr="00B73422" w:rsidRDefault="002A0DF5" w:rsidP="002A0DF5">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asalkbrk@gmail.com</w:t>
            </w:r>
          </w:p>
        </w:tc>
        <w:tc>
          <w:tcPr>
            <w:tcW w:w="1588" w:type="dxa"/>
            <w:gridSpan w:val="5"/>
            <w:vMerge/>
          </w:tcPr>
          <w:p w:rsidR="002A0DF5" w:rsidRPr="00E63A0D" w:rsidRDefault="002A0DF5" w:rsidP="002A0DF5">
            <w:pPr>
              <w:autoSpaceDE w:val="0"/>
              <w:autoSpaceDN w:val="0"/>
              <w:adjustRightInd w:val="0"/>
              <w:rPr>
                <w:rFonts w:ascii="Times New Roman" w:hAnsi="Times New Roman" w:cs="Times New Roman"/>
                <w:b/>
              </w:rPr>
            </w:pPr>
          </w:p>
        </w:tc>
        <w:tc>
          <w:tcPr>
            <w:tcW w:w="2375" w:type="dxa"/>
            <w:gridSpan w:val="3"/>
            <w:vMerge/>
          </w:tcPr>
          <w:p w:rsidR="002A0DF5" w:rsidRPr="00E63A0D" w:rsidRDefault="002A0DF5" w:rsidP="002A0DF5">
            <w:pPr>
              <w:autoSpaceDE w:val="0"/>
              <w:autoSpaceDN w:val="0"/>
              <w:adjustRightInd w:val="0"/>
              <w:jc w:val="center"/>
              <w:rPr>
                <w:rFonts w:ascii="Times New Roman" w:hAnsi="Times New Roman" w:cs="Times New Roman"/>
              </w:rPr>
            </w:pPr>
          </w:p>
        </w:tc>
      </w:tr>
      <w:tr w:rsidR="002A0DF5" w:rsidRPr="00E63A0D" w:rsidTr="002A0DF5">
        <w:tc>
          <w:tcPr>
            <w:tcW w:w="1809" w:type="dxa"/>
            <w:gridSpan w:val="3"/>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 xml:space="preserve">Телефоны </w:t>
            </w:r>
          </w:p>
        </w:tc>
        <w:tc>
          <w:tcPr>
            <w:tcW w:w="3969" w:type="dxa"/>
            <w:gridSpan w:val="4"/>
          </w:tcPr>
          <w:p w:rsidR="002A0DF5" w:rsidRPr="00E63A0D" w:rsidRDefault="002A0DF5" w:rsidP="002A0DF5">
            <w:pPr>
              <w:autoSpaceDE w:val="0"/>
              <w:autoSpaceDN w:val="0"/>
              <w:adjustRightInd w:val="0"/>
              <w:jc w:val="center"/>
              <w:rPr>
                <w:rFonts w:ascii="Times New Roman" w:hAnsi="Times New Roman" w:cs="Times New Roman"/>
              </w:rPr>
            </w:pPr>
          </w:p>
        </w:tc>
        <w:tc>
          <w:tcPr>
            <w:tcW w:w="1588" w:type="dxa"/>
            <w:gridSpan w:val="5"/>
          </w:tcPr>
          <w:p w:rsidR="002A0DF5" w:rsidRPr="00E63A0D" w:rsidRDefault="002A0DF5" w:rsidP="002A0DF5">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2A0DF5" w:rsidRPr="00E63A0D" w:rsidRDefault="002A0DF5" w:rsidP="002A0DF5">
            <w:pPr>
              <w:autoSpaceDE w:val="0"/>
              <w:autoSpaceDN w:val="0"/>
              <w:adjustRightInd w:val="0"/>
              <w:jc w:val="center"/>
              <w:rPr>
                <w:rFonts w:ascii="Times New Roman" w:hAnsi="Times New Roman" w:cs="Times New Roman"/>
              </w:rPr>
            </w:pPr>
          </w:p>
        </w:tc>
      </w:tr>
      <w:tr w:rsidR="002A0DF5" w:rsidRPr="002A0DF5" w:rsidTr="002A0DF5">
        <w:tc>
          <w:tcPr>
            <w:tcW w:w="1809" w:type="dxa"/>
            <w:gridSpan w:val="3"/>
          </w:tcPr>
          <w:p w:rsidR="002A0DF5" w:rsidRPr="00B73422" w:rsidRDefault="002A0DF5" w:rsidP="002A0DF5">
            <w:pPr>
              <w:autoSpaceDE w:val="0"/>
              <w:autoSpaceDN w:val="0"/>
              <w:adjustRightInd w:val="0"/>
              <w:spacing w:line="240" w:lineRule="auto"/>
              <w:rPr>
                <w:rFonts w:ascii="Times New Roman" w:hAnsi="Times New Roman" w:cs="Times New Roman"/>
                <w:b/>
                <w:lang w:val="kk-KZ"/>
              </w:rPr>
            </w:pPr>
            <w:r>
              <w:rPr>
                <w:rFonts w:ascii="Times New Roman" w:hAnsi="Times New Roman" w:cs="Times New Roman"/>
                <w:b/>
                <w:lang w:val="kk-KZ"/>
              </w:rPr>
              <w:t>Пән сипаттамасы</w:t>
            </w:r>
          </w:p>
        </w:tc>
        <w:tc>
          <w:tcPr>
            <w:tcW w:w="7932" w:type="dxa"/>
            <w:gridSpan w:val="12"/>
          </w:tcPr>
          <w:p w:rsidR="002A0DF5" w:rsidRPr="002A0DF5" w:rsidRDefault="002A0DF5" w:rsidP="002A0DF5">
            <w:pPr>
              <w:autoSpaceDE w:val="0"/>
              <w:autoSpaceDN w:val="0"/>
              <w:adjustRightInd w:val="0"/>
              <w:rPr>
                <w:rFonts w:ascii="Times New Roman" w:hAnsi="Times New Roman" w:cs="Times New Roman"/>
                <w:sz w:val="24"/>
                <w:szCs w:val="24"/>
                <w:lang w:val="kk-KZ"/>
              </w:rPr>
            </w:pPr>
            <w:r w:rsidRPr="002A0DF5">
              <w:rPr>
                <w:rFonts w:ascii="Times New Roman" w:hAnsi="Times New Roman" w:cs="Times New Roman"/>
                <w:sz w:val="24"/>
                <w:szCs w:val="24"/>
                <w:lang w:val="kk-KZ"/>
              </w:rPr>
              <w:t xml:space="preserve">ХХ ғасырдың екінші жартысы мен ХХІ ғасырдың басындағы құрылымдық тіл білімі салаларының дамуын </w:t>
            </w:r>
            <w:r>
              <w:rPr>
                <w:rFonts w:ascii="Times New Roman" w:hAnsi="Times New Roman" w:cs="Times New Roman"/>
                <w:sz w:val="24"/>
                <w:szCs w:val="24"/>
                <w:lang w:val="kk-KZ"/>
              </w:rPr>
              <w:t xml:space="preserve">саралау, жүйелеу, ғылыми негіздемесін жасау. Қазақ тіл білімінің дамуындағы саяси астарларға талдау жасап, тәуелсіз еліміздегі мемлекеттік мәртебесі бар ана тіліміздің ілгері дамуындағы теориялық  бағыттарды зерделелу.   </w:t>
            </w:r>
          </w:p>
        </w:tc>
      </w:tr>
      <w:tr w:rsidR="002A0DF5" w:rsidRPr="00E63A0D" w:rsidTr="002A0DF5">
        <w:tc>
          <w:tcPr>
            <w:tcW w:w="1809" w:type="dxa"/>
            <w:gridSpan w:val="3"/>
          </w:tcPr>
          <w:p w:rsidR="002A0DF5" w:rsidRPr="00B73422" w:rsidRDefault="002A0DF5" w:rsidP="002A0DF5">
            <w:pPr>
              <w:rPr>
                <w:rFonts w:ascii="Times New Roman" w:hAnsi="Times New Roman" w:cs="Times New Roman"/>
                <w:b/>
                <w:lang w:val="kk-KZ"/>
              </w:rPr>
            </w:pPr>
            <w:r w:rsidRPr="00B73422">
              <w:rPr>
                <w:rStyle w:val="shorttext"/>
                <w:rFonts w:ascii="Times New Roman" w:hAnsi="Times New Roman" w:cs="Times New Roman"/>
                <w:b/>
                <w:lang w:val="kk-KZ"/>
              </w:rPr>
              <w:t>Курс мақсаты</w:t>
            </w:r>
          </w:p>
          <w:p w:rsidR="002A0DF5" w:rsidRPr="002A0DF5" w:rsidRDefault="002A0DF5" w:rsidP="002A0DF5">
            <w:pPr>
              <w:autoSpaceDE w:val="0"/>
              <w:autoSpaceDN w:val="0"/>
              <w:adjustRightInd w:val="0"/>
              <w:rPr>
                <w:rFonts w:ascii="Times New Roman" w:hAnsi="Times New Roman" w:cs="Times New Roman"/>
                <w:b/>
                <w:lang w:val="kk-KZ"/>
              </w:rPr>
            </w:pPr>
          </w:p>
        </w:tc>
        <w:tc>
          <w:tcPr>
            <w:tcW w:w="7932" w:type="dxa"/>
            <w:gridSpan w:val="12"/>
          </w:tcPr>
          <w:p w:rsidR="002A0DF5" w:rsidRPr="00B73422" w:rsidRDefault="002A0DF5" w:rsidP="002A0DF5">
            <w:pPr>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 xml:space="preserve">ХХ ғасырдың екінші жартысы мен ХХІ ғасырдың басындағы қазақ тіл біліміндегі ғылыми басым бағыттарды анықтау, саралау, жүйелеу, қазіргі қазақ филологиясының негізгі даму жүйесін зерделеу. </w:t>
            </w:r>
          </w:p>
        </w:tc>
      </w:tr>
      <w:tr w:rsidR="002A0DF5" w:rsidRPr="002A0DF5" w:rsidTr="002A0DF5">
        <w:tc>
          <w:tcPr>
            <w:tcW w:w="1809" w:type="dxa"/>
            <w:gridSpan w:val="3"/>
          </w:tcPr>
          <w:p w:rsidR="002A0DF5" w:rsidRPr="00B73422" w:rsidRDefault="002A0DF5" w:rsidP="002A0DF5">
            <w:pPr>
              <w:rPr>
                <w:rStyle w:val="shorttext"/>
                <w:rFonts w:ascii="Times New Roman" w:hAnsi="Times New Roman" w:cs="Times New Roman"/>
                <w:b/>
                <w:lang w:val="kk-KZ"/>
              </w:rPr>
            </w:pPr>
            <w:r>
              <w:rPr>
                <w:rStyle w:val="shorttext"/>
                <w:rFonts w:ascii="Times New Roman" w:hAnsi="Times New Roman" w:cs="Times New Roman"/>
                <w:b/>
                <w:lang w:val="kk-KZ"/>
              </w:rPr>
              <w:t>Оқыту нәтижесі</w:t>
            </w:r>
          </w:p>
        </w:tc>
        <w:tc>
          <w:tcPr>
            <w:tcW w:w="7932" w:type="dxa"/>
            <w:gridSpan w:val="12"/>
          </w:tcPr>
          <w:p w:rsidR="002A0DF5" w:rsidRPr="00B73422" w:rsidRDefault="002A0DF5" w:rsidP="00C5146D">
            <w:pPr>
              <w:pStyle w:val="a7"/>
              <w:numPr>
                <w:ilvl w:val="0"/>
                <w:numId w:val="4"/>
              </w:numPr>
              <w:tabs>
                <w:tab w:val="left" w:pos="317"/>
              </w:tabs>
              <w:suppressAutoHyphens w:val="0"/>
              <w:autoSpaceDE w:val="0"/>
              <w:autoSpaceDN w:val="0"/>
              <w:adjustRightInd w:val="0"/>
              <w:jc w:val="both"/>
              <w:rPr>
                <w:lang w:val="kk-KZ"/>
              </w:rPr>
            </w:pPr>
            <w:r w:rsidRPr="00B73422">
              <w:rPr>
                <w:lang w:val="kk-KZ"/>
              </w:rPr>
              <w:t xml:space="preserve"> «NoSQL» моделін жаңа ғылыми бағыт ретінде басты білім моделі ретінде қолдану</w:t>
            </w:r>
            <w:r>
              <w:rPr>
                <w:lang w:val="kk-KZ"/>
              </w:rPr>
              <w:t>;</w:t>
            </w:r>
          </w:p>
          <w:p w:rsidR="002A0DF5" w:rsidRPr="00C5146D" w:rsidRDefault="002A0DF5" w:rsidP="00C5146D">
            <w:pPr>
              <w:pStyle w:val="a7"/>
              <w:numPr>
                <w:ilvl w:val="0"/>
                <w:numId w:val="4"/>
              </w:numPr>
              <w:tabs>
                <w:tab w:val="left" w:pos="205"/>
              </w:tabs>
              <w:suppressAutoHyphens w:val="0"/>
              <w:autoSpaceDE w:val="0"/>
              <w:autoSpaceDN w:val="0"/>
              <w:adjustRightInd w:val="0"/>
              <w:jc w:val="both"/>
              <w:rPr>
                <w:rStyle w:val="shorttext"/>
                <w:lang w:val="kk-KZ"/>
              </w:rPr>
            </w:pPr>
            <w:r w:rsidRPr="002A0DF5">
              <w:rPr>
                <w:rStyle w:val="shorttext"/>
                <w:rFonts w:eastAsiaTheme="majorEastAsia"/>
                <w:lang w:val="kk-KZ"/>
              </w:rPr>
              <w:t>Оқытуда SQL жүйесін нақты қолдану.</w:t>
            </w:r>
          </w:p>
          <w:p w:rsidR="00C5146D" w:rsidRDefault="00C5146D" w:rsidP="00C5146D">
            <w:pPr>
              <w:pStyle w:val="a7"/>
              <w:numPr>
                <w:ilvl w:val="0"/>
                <w:numId w:val="4"/>
              </w:numPr>
              <w:jc w:val="both"/>
              <w:rPr>
                <w:lang w:val="kk-KZ"/>
              </w:rPr>
            </w:pPr>
            <w:r>
              <w:rPr>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рөлі мен маңызын айқындауы, ХХ ғасырдың екінші жартысы мен ХХІ ғасырдың басындағы құрылымдық тіл білімі салаларының дамуын саралай алуы, когнитивті тіл білімінің қалыптасуы мен қазіргі дамуын, концептология саласының қазіргі дамуын зерделей алуы қажет. </w:t>
            </w:r>
          </w:p>
          <w:p w:rsidR="002A0DF5" w:rsidRPr="00B40067" w:rsidRDefault="002A0DF5" w:rsidP="002A0DF5">
            <w:pPr>
              <w:pStyle w:val="a7"/>
              <w:tabs>
                <w:tab w:val="left" w:pos="317"/>
              </w:tabs>
              <w:suppressAutoHyphens w:val="0"/>
              <w:autoSpaceDE w:val="0"/>
              <w:autoSpaceDN w:val="0"/>
              <w:adjustRightInd w:val="0"/>
              <w:ind w:left="360"/>
              <w:jc w:val="both"/>
              <w:rPr>
                <w:lang w:val="kk-KZ"/>
              </w:rPr>
            </w:pPr>
          </w:p>
        </w:tc>
      </w:tr>
      <w:tr w:rsidR="002A0DF5" w:rsidRPr="002A0DF5" w:rsidTr="002A0DF5">
        <w:tc>
          <w:tcPr>
            <w:tcW w:w="1809" w:type="dxa"/>
            <w:gridSpan w:val="3"/>
          </w:tcPr>
          <w:p w:rsidR="002A0DF5" w:rsidRPr="00B40067" w:rsidRDefault="002A0DF5" w:rsidP="002A0DF5">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 xml:space="preserve">Әдебиет және </w:t>
            </w:r>
            <w:r w:rsidRPr="00E63A0D">
              <w:rPr>
                <w:rStyle w:val="shorttext"/>
                <w:rFonts w:ascii="Times New Roman" w:hAnsi="Times New Roman" w:cs="Times New Roman"/>
                <w:b/>
              </w:rPr>
              <w:t xml:space="preserve"> ресурс</w:t>
            </w:r>
            <w:r>
              <w:rPr>
                <w:rStyle w:val="shorttext"/>
                <w:rFonts w:ascii="Times New Roman" w:hAnsi="Times New Roman" w:cs="Times New Roman"/>
                <w:b/>
                <w:lang w:val="kk-KZ"/>
              </w:rPr>
              <w:t>тар</w:t>
            </w:r>
          </w:p>
        </w:tc>
        <w:tc>
          <w:tcPr>
            <w:tcW w:w="7932" w:type="dxa"/>
            <w:gridSpan w:val="12"/>
          </w:tcPr>
          <w:p w:rsidR="002A0DF5" w:rsidRDefault="002A0DF5" w:rsidP="002A0DF5">
            <w:pPr>
              <w:pStyle w:val="a7"/>
              <w:tabs>
                <w:tab w:val="left" w:pos="317"/>
              </w:tabs>
              <w:autoSpaceDE w:val="0"/>
              <w:autoSpaceDN w:val="0"/>
              <w:adjustRightInd w:val="0"/>
              <w:ind w:left="0"/>
              <w:jc w:val="both"/>
              <w:rPr>
                <w:lang w:val="kk-KZ"/>
              </w:rPr>
            </w:pPr>
            <w:r w:rsidRPr="00144CC3">
              <w:rPr>
                <w:b/>
                <w:lang w:val="kk-KZ"/>
              </w:rPr>
              <w:t>Қолжетімді онлайн</w:t>
            </w:r>
            <w:r w:rsidRPr="00144CC3">
              <w:rPr>
                <w:rStyle w:val="shorttext"/>
                <w:rFonts w:eastAsiaTheme="majorEastAsia"/>
                <w:b/>
                <w:lang w:val="kk-KZ"/>
              </w:rPr>
              <w:t xml:space="preserve">: </w:t>
            </w:r>
            <w:r w:rsidRPr="00144CC3">
              <w:rPr>
                <w:lang w:val="kk-KZ"/>
              </w:rPr>
              <w:t xml:space="preserve">SQL </w:t>
            </w:r>
            <w:r>
              <w:rPr>
                <w:lang w:val="kk-KZ"/>
              </w:rPr>
              <w:t xml:space="preserve">жүйесіндегі қосымша деректер;  </w:t>
            </w:r>
          </w:p>
          <w:p w:rsidR="002A0DF5" w:rsidRDefault="002A0DF5" w:rsidP="002A0DF5">
            <w:pPr>
              <w:pStyle w:val="a7"/>
              <w:tabs>
                <w:tab w:val="left" w:pos="317"/>
              </w:tabs>
              <w:autoSpaceDE w:val="0"/>
              <w:autoSpaceDN w:val="0"/>
              <w:adjustRightInd w:val="0"/>
              <w:ind w:left="0"/>
              <w:jc w:val="both"/>
              <w:rPr>
                <w:lang w:val="kk-KZ"/>
              </w:rPr>
            </w:pPr>
            <w:r w:rsidRPr="00B40067">
              <w:rPr>
                <w:lang w:val="kk-KZ"/>
              </w:rPr>
              <w:t>univer.kaznu.kz сайтындағы, УМКД көл</w:t>
            </w:r>
            <w:r>
              <w:rPr>
                <w:lang w:val="kk-KZ"/>
              </w:rPr>
              <w:t>е</w:t>
            </w:r>
            <w:r w:rsidRPr="00B40067">
              <w:rPr>
                <w:lang w:val="kk-KZ"/>
              </w:rPr>
              <w:t>міндегі материалдар.</w:t>
            </w:r>
            <w:r>
              <w:rPr>
                <w:lang w:val="kk-KZ"/>
              </w:rPr>
              <w:t xml:space="preserve">  </w:t>
            </w:r>
          </w:p>
          <w:p w:rsidR="00144CC3" w:rsidRDefault="00144CC3" w:rsidP="00144CC3">
            <w:pPr>
              <w:tabs>
                <w:tab w:val="left" w:pos="426"/>
              </w:tabs>
              <w:spacing w:after="0" w:line="240" w:lineRule="auto"/>
              <w:ind w:firstLine="85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w:t>
            </w:r>
            <w:r>
              <w:rPr>
                <w:rFonts w:ascii="Times New Roman" w:hAnsi="Times New Roman" w:cs="Times New Roman"/>
                <w:b/>
                <w:bCs/>
                <w:sz w:val="24"/>
                <w:szCs w:val="24"/>
              </w:rPr>
              <w:t>:</w:t>
            </w:r>
          </w:p>
          <w:p w:rsidR="00144CC3" w:rsidRDefault="00144CC3" w:rsidP="00144CC3">
            <w:pPr>
              <w:pStyle w:val="a7"/>
              <w:numPr>
                <w:ilvl w:val="0"/>
                <w:numId w:val="2"/>
              </w:numPr>
              <w:tabs>
                <w:tab w:val="left" w:pos="993"/>
              </w:tabs>
              <w:ind w:left="0" w:firstLine="567"/>
              <w:jc w:val="both"/>
              <w:rPr>
                <w:lang w:val="kk-KZ"/>
              </w:rPr>
            </w:pPr>
            <w:r>
              <w:rPr>
                <w:lang w:val="kk-KZ"/>
              </w:rPr>
              <w:t xml:space="preserve">Аманжолов С.А. Қазақ тілі теориясының негіздері. –Алматы, 2002. </w:t>
            </w:r>
          </w:p>
          <w:p w:rsidR="00144CC3" w:rsidRDefault="00144CC3" w:rsidP="00144CC3">
            <w:pPr>
              <w:numPr>
                <w:ilvl w:val="0"/>
                <w:numId w:val="2"/>
              </w:numPr>
              <w:tabs>
                <w:tab w:val="left" w:pos="993"/>
                <w:tab w:val="left" w:pos="108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Аханов К. Грамматика теориясының негіздері. - Алматы: Санат, 1996. - 183 б.</w:t>
            </w:r>
          </w:p>
          <w:p w:rsidR="00144CC3" w:rsidRDefault="00144CC3" w:rsidP="00144CC3">
            <w:pPr>
              <w:tabs>
                <w:tab w:val="left" w:pos="993"/>
                <w:tab w:val="left" w:pos="1083"/>
              </w:tabs>
              <w:spacing w:after="0" w:line="240" w:lineRule="auto"/>
              <w:ind w:left="567"/>
              <w:jc w:val="both"/>
              <w:rPr>
                <w:rFonts w:ascii="Times New Roman" w:hAnsi="Times New Roman" w:cs="Times New Roman"/>
                <w:sz w:val="24"/>
                <w:szCs w:val="24"/>
              </w:rPr>
            </w:pPr>
          </w:p>
          <w:p w:rsidR="00144CC3" w:rsidRDefault="00144CC3" w:rsidP="00144CC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144CC3" w:rsidRDefault="00144CC3" w:rsidP="00144CC3">
            <w:pPr>
              <w:pStyle w:val="a7"/>
              <w:numPr>
                <w:ilvl w:val="0"/>
                <w:numId w:val="3"/>
              </w:numPr>
              <w:tabs>
                <w:tab w:val="left" w:pos="993"/>
              </w:tabs>
              <w:ind w:left="0" w:firstLine="567"/>
              <w:jc w:val="both"/>
              <w:rPr>
                <w:lang w:val="kk-KZ"/>
              </w:rPr>
            </w:pPr>
            <w:r>
              <w:rPr>
                <w:lang w:val="kk-KZ"/>
              </w:rPr>
              <w:t>Аханов К.А. Тіл білімінің негіздері. –Алматы, 1994.</w:t>
            </w:r>
          </w:p>
          <w:p w:rsidR="00144CC3" w:rsidRDefault="00144CC3" w:rsidP="00144CC3">
            <w:pPr>
              <w:pStyle w:val="a7"/>
              <w:numPr>
                <w:ilvl w:val="0"/>
                <w:numId w:val="3"/>
              </w:numPr>
              <w:tabs>
                <w:tab w:val="left" w:pos="993"/>
              </w:tabs>
              <w:ind w:left="0" w:firstLine="567"/>
              <w:jc w:val="both"/>
            </w:pPr>
            <w:r>
              <w:rPr>
                <w:lang w:val="kk-KZ"/>
              </w:rPr>
              <w:t xml:space="preserve">Қазақ тілі тарихи лексикологиясының мәселелері.  </w:t>
            </w:r>
            <w:r>
              <w:t xml:space="preserve">– Алматы, 1988.  </w:t>
            </w:r>
          </w:p>
          <w:p w:rsidR="00144CC3" w:rsidRDefault="00144CC3" w:rsidP="00144CC3">
            <w:pPr>
              <w:pStyle w:val="a7"/>
              <w:numPr>
                <w:ilvl w:val="0"/>
                <w:numId w:val="3"/>
              </w:numPr>
              <w:tabs>
                <w:tab w:val="left" w:pos="993"/>
              </w:tabs>
              <w:ind w:left="0" w:firstLine="567"/>
              <w:jc w:val="both"/>
            </w:pPr>
            <w:r>
              <w:t>Сыздықова Р.Қазақ әдеби тілінің тарихы. –Алматы, 1993.</w:t>
            </w:r>
          </w:p>
          <w:p w:rsidR="00144CC3" w:rsidRDefault="00144CC3" w:rsidP="00144CC3">
            <w:pPr>
              <w:pStyle w:val="a7"/>
              <w:numPr>
                <w:ilvl w:val="0"/>
                <w:numId w:val="3"/>
              </w:numPr>
              <w:tabs>
                <w:tab w:val="left" w:pos="993"/>
              </w:tabs>
              <w:ind w:left="0" w:firstLine="567"/>
              <w:jc w:val="both"/>
              <w:rPr>
                <w:lang w:val="kk-KZ"/>
              </w:rPr>
            </w:pPr>
            <w:r>
              <w:rPr>
                <w:lang w:val="kk-KZ"/>
              </w:rPr>
              <w:t xml:space="preserve"> Сыздықова Р. Сөздер сөйлейді. –  Алматы, 1980.</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Қасым Б. Қазақ тіліндегі күрделі сөздер: уәждеме және аталым. Алматы, 2001. - 118-147 бб.</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Салқынбай А.Б. Тарихи сөзжасам (Семантикалық аспект): Монография. – Алматы: Қазақ Университеті, 1999. - 84-189 бб.</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Исаев С. Қазақтың мерзімді баспасөз тілінің дамуы. –Алматы: Қазақстан, 1983. – 40 б.</w:t>
            </w:r>
          </w:p>
          <w:p w:rsidR="00144CC3" w:rsidRDefault="00144CC3" w:rsidP="00144CC3">
            <w:pPr>
              <w:numPr>
                <w:ilvl w:val="0"/>
                <w:numId w:val="3"/>
              </w:numPr>
              <w:tabs>
                <w:tab w:val="left" w:pos="993"/>
                <w:tab w:val="left" w:pos="1083"/>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Салқынбай А.Б., Абакан Е. Лингвистикалық түсіндірме сөздігі. – Алматы, 1998. - 191-192 бб.</w:t>
            </w:r>
          </w:p>
          <w:p w:rsidR="00144CC3" w:rsidRDefault="00144CC3" w:rsidP="00144CC3">
            <w:pPr>
              <w:pStyle w:val="a7"/>
              <w:numPr>
                <w:ilvl w:val="0"/>
                <w:numId w:val="3"/>
              </w:numPr>
              <w:tabs>
                <w:tab w:val="left" w:pos="993"/>
              </w:tabs>
              <w:ind w:left="0" w:firstLine="567"/>
              <w:jc w:val="both"/>
            </w:pPr>
            <w:r>
              <w:rPr>
                <w:lang w:val="kk-KZ"/>
              </w:rPr>
              <w:t xml:space="preserve"> </w:t>
            </w:r>
            <w:r>
              <w:t xml:space="preserve">Қазақ тілінің грамматикасы. – Астана, 2002. </w:t>
            </w:r>
          </w:p>
          <w:p w:rsidR="00144CC3" w:rsidRPr="00B40067" w:rsidRDefault="00144CC3" w:rsidP="002A0DF5">
            <w:pPr>
              <w:pStyle w:val="a7"/>
              <w:tabs>
                <w:tab w:val="left" w:pos="317"/>
              </w:tabs>
              <w:autoSpaceDE w:val="0"/>
              <w:autoSpaceDN w:val="0"/>
              <w:adjustRightInd w:val="0"/>
              <w:ind w:left="0"/>
              <w:jc w:val="both"/>
              <w:rPr>
                <w:lang w:val="kk-KZ"/>
              </w:rPr>
            </w:pPr>
          </w:p>
        </w:tc>
      </w:tr>
      <w:tr w:rsidR="002A0DF5" w:rsidRPr="002A0DF5" w:rsidTr="002A0DF5">
        <w:tc>
          <w:tcPr>
            <w:tcW w:w="1809" w:type="dxa"/>
            <w:gridSpan w:val="3"/>
          </w:tcPr>
          <w:p w:rsidR="002A0DF5" w:rsidRPr="00B40067" w:rsidRDefault="002A0DF5" w:rsidP="002A0DF5">
            <w:pPr>
              <w:pStyle w:val="a7"/>
              <w:tabs>
                <w:tab w:val="left" w:pos="426"/>
              </w:tabs>
              <w:autoSpaceDE w:val="0"/>
              <w:autoSpaceDN w:val="0"/>
              <w:adjustRightInd w:val="0"/>
              <w:ind w:left="0"/>
              <w:rPr>
                <w:rStyle w:val="shorttext"/>
                <w:rFonts w:eastAsiaTheme="majorEastAsia"/>
                <w:b/>
                <w:lang w:val="kk-KZ"/>
              </w:rPr>
            </w:pPr>
            <w:r>
              <w:rPr>
                <w:rStyle w:val="shorttext"/>
                <w:rFonts w:eastAsiaTheme="majorEastAsia"/>
                <w:b/>
                <w:lang w:val="kk-KZ"/>
              </w:rPr>
              <w:t>Курсты ұйымдастыру</w:t>
            </w:r>
          </w:p>
        </w:tc>
        <w:tc>
          <w:tcPr>
            <w:tcW w:w="7932" w:type="dxa"/>
            <w:gridSpan w:val="12"/>
          </w:tcPr>
          <w:p w:rsidR="002A0DF5" w:rsidRDefault="002A0DF5" w:rsidP="002A0DF5">
            <w:pPr>
              <w:pStyle w:val="a7"/>
              <w:tabs>
                <w:tab w:val="left" w:pos="426"/>
              </w:tabs>
              <w:autoSpaceDE w:val="0"/>
              <w:autoSpaceDN w:val="0"/>
              <w:adjustRightInd w:val="0"/>
              <w:ind w:left="0"/>
              <w:jc w:val="both"/>
              <w:rPr>
                <w:lang w:val="kk-KZ"/>
              </w:rPr>
            </w:pPr>
            <w:r>
              <w:rPr>
                <w:lang w:val="kk-KZ"/>
              </w:rPr>
              <w:t>Курс кіріспесінде теориялық материалдарды таныстыруға көп көң</w:t>
            </w:r>
            <w:r w:rsidR="00C5146D">
              <w:rPr>
                <w:lang w:val="kk-KZ"/>
              </w:rPr>
              <w:t>іл бөлінеді. Пәнді түсінуде оқу</w:t>
            </w:r>
            <w:r>
              <w:rPr>
                <w:lang w:val="kk-KZ"/>
              </w:rPr>
              <w:t xml:space="preserve">лықтар мен оқу құралдарының материалдарына көңіл аударылады. </w:t>
            </w:r>
          </w:p>
          <w:p w:rsidR="002A0DF5" w:rsidRPr="00B40067" w:rsidRDefault="00C5146D" w:rsidP="00C5146D">
            <w:pPr>
              <w:jc w:val="both"/>
              <w:rPr>
                <w:lang w:val="kk-KZ"/>
              </w:rPr>
            </w:pPr>
            <w:r w:rsidRPr="00C5146D">
              <w:rPr>
                <w:rFonts w:ascii="Times New Roman" w:hAnsi="Times New Roman" w:cs="Times New Roman"/>
                <w:sz w:val="24"/>
                <w:szCs w:val="24"/>
                <w:lang w:val="kk-KZ"/>
              </w:rPr>
              <w:t xml:space="preserve">ХХ ғасырдың екінші жартысы мен ХХІ ғасырдың басындағы құрылымдық тіл білімі салаларының дамуын </w:t>
            </w:r>
            <w:r w:rsidRPr="00C5146D">
              <w:rPr>
                <w:rFonts w:ascii="Times New Roman" w:hAnsi="Times New Roman" w:cs="Times New Roman"/>
                <w:sz w:val="24"/>
                <w:szCs w:val="24"/>
                <w:lang w:val="kk-KZ"/>
              </w:rPr>
              <w:t>талдауға</w:t>
            </w:r>
            <w:r w:rsidRPr="00C5146D">
              <w:rPr>
                <w:rFonts w:ascii="Times New Roman" w:hAnsi="Times New Roman" w:cs="Times New Roman"/>
                <w:sz w:val="24"/>
                <w:szCs w:val="24"/>
                <w:lang w:val="kk-KZ"/>
              </w:rPr>
              <w:t>; Қазақ тіл білімінің дамуындағы орыс тіл білімінің ықпалын</w:t>
            </w:r>
            <w:r w:rsidRPr="00C5146D">
              <w:rPr>
                <w:rFonts w:ascii="Times New Roman" w:hAnsi="Times New Roman" w:cs="Times New Roman"/>
                <w:sz w:val="24"/>
                <w:szCs w:val="24"/>
                <w:lang w:val="kk-KZ"/>
              </w:rPr>
              <w:t xml:space="preserve"> талдауға</w:t>
            </w:r>
            <w:r w:rsidRPr="00C5146D">
              <w:rPr>
                <w:rFonts w:ascii="Times New Roman" w:hAnsi="Times New Roman" w:cs="Times New Roman"/>
                <w:sz w:val="24"/>
                <w:szCs w:val="24"/>
                <w:lang w:val="kk-KZ"/>
              </w:rPr>
              <w:t>;  Тіл тарихына қатысты зерттеулерді (М. Томанов, А. Аманжолов, Ә. Құрышжанов)</w:t>
            </w:r>
            <w:r w:rsidRPr="00C5146D">
              <w:rPr>
                <w:rFonts w:ascii="Times New Roman" w:hAnsi="Times New Roman" w:cs="Times New Roman"/>
                <w:sz w:val="24"/>
                <w:szCs w:val="24"/>
                <w:lang w:val="kk-KZ"/>
              </w:rPr>
              <w:t>, Л</w:t>
            </w:r>
            <w:r w:rsidRPr="00C5146D">
              <w:rPr>
                <w:rFonts w:ascii="Times New Roman" w:hAnsi="Times New Roman" w:cs="Times New Roman"/>
                <w:sz w:val="24"/>
                <w:szCs w:val="24"/>
                <w:lang w:val="kk-KZ"/>
              </w:rPr>
              <w:t>ебіздік грамматиканың қалыптаса бастауын (Р. Әмір еңбегі); Функционалдық грамматиканың зерттелуін (Е. Жампейісов); Когнитивті тіл білімінің қалыптасуы мен дамуын</w:t>
            </w:r>
            <w:r w:rsidRPr="00C5146D">
              <w:rPr>
                <w:rFonts w:ascii="Times New Roman" w:hAnsi="Times New Roman" w:cs="Times New Roman"/>
                <w:sz w:val="24"/>
                <w:szCs w:val="24"/>
                <w:lang w:val="kk-KZ"/>
              </w:rPr>
              <w:t xml:space="preserve">, </w:t>
            </w:r>
            <w:r w:rsidRPr="00C5146D">
              <w:rPr>
                <w:rFonts w:ascii="Times New Roman" w:hAnsi="Times New Roman" w:cs="Times New Roman"/>
                <w:sz w:val="24"/>
                <w:szCs w:val="24"/>
                <w:lang w:val="kk-KZ"/>
              </w:rPr>
              <w:t>Концептология саласының қалыптасып дамуы</w:t>
            </w:r>
            <w:r>
              <w:rPr>
                <w:rFonts w:ascii="Times New Roman" w:hAnsi="Times New Roman" w:cs="Times New Roman"/>
                <w:sz w:val="24"/>
                <w:szCs w:val="24"/>
                <w:lang w:val="kk-KZ"/>
              </w:rPr>
              <w:t xml:space="preserve">н меңгеруі </w:t>
            </w:r>
            <w:r w:rsidRPr="00C5146D">
              <w:rPr>
                <w:rFonts w:ascii="Times New Roman" w:hAnsi="Times New Roman" w:cs="Times New Roman"/>
                <w:sz w:val="24"/>
                <w:szCs w:val="24"/>
                <w:lang w:val="kk-KZ"/>
              </w:rPr>
              <w:t xml:space="preserve">тиіс. </w:t>
            </w:r>
          </w:p>
        </w:tc>
      </w:tr>
      <w:tr w:rsidR="002A0DF5" w:rsidRPr="002A0DF5" w:rsidTr="002A0DF5">
        <w:tc>
          <w:tcPr>
            <w:tcW w:w="1809" w:type="dxa"/>
            <w:gridSpan w:val="3"/>
          </w:tcPr>
          <w:p w:rsidR="002A0DF5" w:rsidRPr="00B40067" w:rsidRDefault="002A0DF5" w:rsidP="002A0DF5">
            <w:pPr>
              <w:pStyle w:val="a7"/>
              <w:tabs>
                <w:tab w:val="left" w:pos="426"/>
              </w:tabs>
              <w:autoSpaceDE w:val="0"/>
              <w:autoSpaceDN w:val="0"/>
              <w:adjustRightInd w:val="0"/>
              <w:ind w:left="0"/>
              <w:jc w:val="both"/>
              <w:rPr>
                <w:rStyle w:val="shorttext"/>
                <w:rFonts w:eastAsiaTheme="majorEastAsia"/>
                <w:b/>
                <w:lang w:val="kk-KZ"/>
              </w:rPr>
            </w:pPr>
            <w:r>
              <w:rPr>
                <w:rStyle w:val="shorttext"/>
                <w:rFonts w:eastAsiaTheme="majorEastAsia"/>
                <w:b/>
                <w:lang w:val="kk-KZ"/>
              </w:rPr>
              <w:t>Курс талабы</w:t>
            </w:r>
          </w:p>
        </w:tc>
        <w:tc>
          <w:tcPr>
            <w:tcW w:w="7932" w:type="dxa"/>
            <w:gridSpan w:val="12"/>
          </w:tcPr>
          <w:p w:rsidR="002A0DF5" w:rsidRDefault="002A0DF5" w:rsidP="00C5146D">
            <w:pPr>
              <w:pStyle w:val="a7"/>
              <w:numPr>
                <w:ilvl w:val="0"/>
                <w:numId w:val="5"/>
              </w:numPr>
              <w:tabs>
                <w:tab w:val="left" w:pos="426"/>
              </w:tabs>
              <w:suppressAutoHyphens w:val="0"/>
              <w:autoSpaceDE w:val="0"/>
              <w:autoSpaceDN w:val="0"/>
              <w:adjustRightInd w:val="0"/>
              <w:jc w:val="both"/>
              <w:rPr>
                <w:lang w:val="kk-KZ"/>
              </w:rPr>
            </w:pPr>
            <w:r>
              <w:rPr>
                <w:lang w:val="kk-KZ"/>
              </w:rPr>
              <w:t xml:space="preserve">Әрбір аудиториялық дәріске ереке көңіл аударылады. </w:t>
            </w:r>
          </w:p>
          <w:p w:rsidR="00C5146D" w:rsidRDefault="00C5146D" w:rsidP="00C5146D">
            <w:pPr>
              <w:pStyle w:val="a7"/>
              <w:numPr>
                <w:ilvl w:val="0"/>
                <w:numId w:val="5"/>
              </w:numPr>
              <w:jc w:val="both"/>
              <w:rPr>
                <w:lang w:val="kk-KZ"/>
              </w:rPr>
            </w:pPr>
            <w:r>
              <w:rPr>
                <w:lang w:val="kk-KZ"/>
              </w:rPr>
              <w:t xml:space="preserve">ХХ ғасырдың екінші жартысы мен ХХІ ғасырдың басындағы құрылымдық тіл білімі салаларының дамуын ; </w:t>
            </w:r>
          </w:p>
          <w:p w:rsidR="00C5146D" w:rsidRDefault="00C5146D" w:rsidP="00C5146D">
            <w:pPr>
              <w:pStyle w:val="a7"/>
              <w:numPr>
                <w:ilvl w:val="0"/>
                <w:numId w:val="5"/>
              </w:numPr>
              <w:jc w:val="both"/>
              <w:rPr>
                <w:lang w:val="kk-KZ"/>
              </w:rPr>
            </w:pPr>
            <w:r>
              <w:rPr>
                <w:lang w:val="kk-KZ"/>
              </w:rPr>
              <w:t xml:space="preserve">Қазақ тіл білімінің дамуындағы орыс тіл білімінің ықпалын;  </w:t>
            </w:r>
          </w:p>
          <w:p w:rsidR="00C5146D" w:rsidRDefault="00C5146D" w:rsidP="00C5146D">
            <w:pPr>
              <w:pStyle w:val="a7"/>
              <w:numPr>
                <w:ilvl w:val="0"/>
                <w:numId w:val="5"/>
              </w:numPr>
              <w:jc w:val="both"/>
              <w:rPr>
                <w:lang w:val="kk-KZ"/>
              </w:rPr>
            </w:pPr>
            <w:r>
              <w:rPr>
                <w:lang w:val="kk-KZ"/>
              </w:rPr>
              <w:t xml:space="preserve">Тіл тарихына қатысты зерттеулерді (М. Томанов, А. Аманжолов, Ә. Құрышжанов)  </w:t>
            </w:r>
          </w:p>
          <w:p w:rsidR="00C5146D" w:rsidRDefault="00C5146D" w:rsidP="00C5146D">
            <w:pPr>
              <w:pStyle w:val="a7"/>
              <w:numPr>
                <w:ilvl w:val="0"/>
                <w:numId w:val="5"/>
              </w:numPr>
              <w:jc w:val="both"/>
              <w:rPr>
                <w:lang w:val="kk-KZ"/>
              </w:rPr>
            </w:pPr>
            <w:r>
              <w:rPr>
                <w:lang w:val="kk-KZ"/>
              </w:rPr>
              <w:t xml:space="preserve">Лебіздік грамматиканың қалыптаса бастауын (Р. Әмір еңбегі); </w:t>
            </w:r>
          </w:p>
          <w:p w:rsidR="00C5146D" w:rsidRDefault="00C5146D" w:rsidP="00C5146D">
            <w:pPr>
              <w:pStyle w:val="a7"/>
              <w:numPr>
                <w:ilvl w:val="0"/>
                <w:numId w:val="5"/>
              </w:numPr>
              <w:jc w:val="both"/>
              <w:rPr>
                <w:lang w:val="kk-KZ"/>
              </w:rPr>
            </w:pPr>
            <w:r>
              <w:rPr>
                <w:lang w:val="kk-KZ"/>
              </w:rPr>
              <w:t xml:space="preserve">Функционалдық грамматиканың зерттелуін (Е. Жампейісов); </w:t>
            </w:r>
          </w:p>
          <w:p w:rsidR="00C5146D" w:rsidRDefault="00C5146D" w:rsidP="00C5146D">
            <w:pPr>
              <w:pStyle w:val="a7"/>
              <w:numPr>
                <w:ilvl w:val="0"/>
                <w:numId w:val="5"/>
              </w:numPr>
              <w:jc w:val="both"/>
              <w:rPr>
                <w:lang w:val="kk-KZ"/>
              </w:rPr>
            </w:pPr>
            <w:r>
              <w:rPr>
                <w:lang w:val="kk-KZ"/>
              </w:rPr>
              <w:t xml:space="preserve">Когнитивті тіл білімінің қалыптасуы мен дамуын. </w:t>
            </w:r>
          </w:p>
          <w:p w:rsidR="002A0DF5" w:rsidRPr="007C18C6" w:rsidRDefault="00C5146D" w:rsidP="00C5146D">
            <w:pPr>
              <w:pStyle w:val="a7"/>
              <w:numPr>
                <w:ilvl w:val="0"/>
                <w:numId w:val="5"/>
              </w:numPr>
              <w:tabs>
                <w:tab w:val="left" w:pos="426"/>
              </w:tabs>
              <w:autoSpaceDE w:val="0"/>
              <w:autoSpaceDN w:val="0"/>
              <w:adjustRightInd w:val="0"/>
              <w:ind w:left="360"/>
              <w:jc w:val="both"/>
              <w:rPr>
                <w:lang w:val="kk-KZ"/>
              </w:rPr>
            </w:pPr>
            <w:r w:rsidRPr="00C5146D">
              <w:rPr>
                <w:lang w:val="kk-KZ"/>
              </w:rPr>
              <w:t xml:space="preserve">Концептология саласының қалыптасып дамуын білуі тиіс. </w:t>
            </w:r>
            <w:r>
              <w:rPr>
                <w:lang w:val="kk-KZ"/>
              </w:rPr>
              <w:t xml:space="preserve"> </w:t>
            </w:r>
          </w:p>
        </w:tc>
      </w:tr>
      <w:tr w:rsidR="002A0DF5" w:rsidRPr="00E63A0D" w:rsidTr="002A0DF5">
        <w:trPr>
          <w:trHeight w:val="258"/>
        </w:trPr>
        <w:tc>
          <w:tcPr>
            <w:tcW w:w="1809" w:type="dxa"/>
            <w:gridSpan w:val="3"/>
            <w:vMerge w:val="restart"/>
          </w:tcPr>
          <w:p w:rsidR="002A0DF5" w:rsidRPr="007C18C6" w:rsidRDefault="002A0DF5" w:rsidP="002A0DF5">
            <w:pPr>
              <w:pStyle w:val="a7"/>
              <w:tabs>
                <w:tab w:val="left" w:pos="426"/>
              </w:tabs>
              <w:autoSpaceDE w:val="0"/>
              <w:autoSpaceDN w:val="0"/>
              <w:adjustRightInd w:val="0"/>
              <w:ind w:left="0"/>
              <w:jc w:val="both"/>
              <w:rPr>
                <w:rStyle w:val="shorttext"/>
                <w:rFonts w:eastAsiaTheme="majorEastAsia"/>
                <w:b/>
                <w:lang w:val="kk-KZ"/>
              </w:rPr>
            </w:pPr>
            <w:r>
              <w:rPr>
                <w:rStyle w:val="shorttext"/>
                <w:rFonts w:eastAsiaTheme="majorEastAsia"/>
                <w:b/>
                <w:lang w:val="kk-KZ"/>
              </w:rPr>
              <w:t>Бағалау саясаты</w:t>
            </w:r>
          </w:p>
        </w:tc>
        <w:tc>
          <w:tcPr>
            <w:tcW w:w="4282" w:type="dxa"/>
            <w:gridSpan w:val="5"/>
          </w:tcPr>
          <w:p w:rsidR="002A0DF5" w:rsidRPr="007C18C6" w:rsidRDefault="002A0DF5" w:rsidP="002A0DF5">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дұмысты сипаттау</w:t>
            </w:r>
          </w:p>
        </w:tc>
        <w:tc>
          <w:tcPr>
            <w:tcW w:w="992" w:type="dxa"/>
            <w:gridSpan w:val="3"/>
          </w:tcPr>
          <w:p w:rsidR="002A0DF5" w:rsidRPr="007C18C6" w:rsidRDefault="002A0DF5" w:rsidP="002A0DF5">
            <w:pPr>
              <w:tabs>
                <w:tab w:val="left" w:pos="426"/>
              </w:tabs>
              <w:autoSpaceDE w:val="0"/>
              <w:autoSpaceDN w:val="0"/>
              <w:adjustRightInd w:val="0"/>
              <w:ind w:hanging="108"/>
              <w:jc w:val="center"/>
              <w:rPr>
                <w:rFonts w:ascii="Times New Roman" w:hAnsi="Times New Roman" w:cs="Times New Roman"/>
                <w:b/>
                <w:lang w:val="kk-KZ"/>
              </w:rPr>
            </w:pPr>
            <w:r>
              <w:rPr>
                <w:rFonts w:ascii="Times New Roman" w:hAnsi="Times New Roman" w:cs="Times New Roman"/>
                <w:b/>
                <w:lang w:val="kk-KZ"/>
              </w:rPr>
              <w:t>мөлшер</w:t>
            </w:r>
          </w:p>
        </w:tc>
        <w:tc>
          <w:tcPr>
            <w:tcW w:w="2658" w:type="dxa"/>
            <w:gridSpan w:val="4"/>
          </w:tcPr>
          <w:p w:rsidR="002A0DF5" w:rsidRPr="007C18C6" w:rsidRDefault="002A0DF5" w:rsidP="002A0DF5">
            <w:pPr>
              <w:pStyle w:val="a7"/>
              <w:tabs>
                <w:tab w:val="left" w:pos="317"/>
              </w:tabs>
              <w:autoSpaceDE w:val="0"/>
              <w:autoSpaceDN w:val="0"/>
              <w:adjustRightInd w:val="0"/>
              <w:ind w:left="0"/>
              <w:jc w:val="center"/>
              <w:rPr>
                <w:b/>
                <w:lang w:val="kk-KZ"/>
              </w:rPr>
            </w:pPr>
            <w:r>
              <w:rPr>
                <w:b/>
                <w:lang w:val="kk-KZ"/>
              </w:rPr>
              <w:t>Оқыту нәтижесі</w:t>
            </w:r>
          </w:p>
        </w:tc>
      </w:tr>
      <w:tr w:rsidR="002A0DF5" w:rsidRPr="00E63A0D" w:rsidTr="002A0DF5">
        <w:trPr>
          <w:trHeight w:val="576"/>
        </w:trPr>
        <w:tc>
          <w:tcPr>
            <w:tcW w:w="1809" w:type="dxa"/>
            <w:gridSpan w:val="3"/>
            <w:vMerge/>
          </w:tcPr>
          <w:p w:rsidR="002A0DF5" w:rsidRPr="00E63A0D" w:rsidRDefault="002A0DF5" w:rsidP="002A0DF5">
            <w:pPr>
              <w:pStyle w:val="a7"/>
              <w:tabs>
                <w:tab w:val="left" w:pos="426"/>
              </w:tabs>
              <w:autoSpaceDE w:val="0"/>
              <w:autoSpaceDN w:val="0"/>
              <w:adjustRightInd w:val="0"/>
              <w:ind w:left="0"/>
              <w:jc w:val="both"/>
              <w:rPr>
                <w:rStyle w:val="shorttext"/>
                <w:rFonts w:eastAsiaTheme="majorEastAsia"/>
                <w:b/>
              </w:rPr>
            </w:pPr>
          </w:p>
        </w:tc>
        <w:tc>
          <w:tcPr>
            <w:tcW w:w="4282" w:type="dxa"/>
            <w:gridSpan w:val="5"/>
          </w:tcPr>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Үй тапсырмасы</w:t>
            </w:r>
          </w:p>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Жобаның деректер қорын жасау</w:t>
            </w:r>
          </w:p>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lastRenderedPageBreak/>
              <w:t>Жоба бойынша бағдарлама</w:t>
            </w:r>
          </w:p>
          <w:p w:rsidR="002A0DF5"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Емтихан</w:t>
            </w:r>
          </w:p>
          <w:p w:rsidR="002A0DF5" w:rsidRPr="007C18C6"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992" w:type="dxa"/>
            <w:gridSpan w:val="3"/>
          </w:tcPr>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35%</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15%</w:t>
            </w:r>
          </w:p>
          <w:p w:rsidR="002A0DF5" w:rsidRPr="00E63A0D" w:rsidRDefault="002A0DF5" w:rsidP="002A0DF5">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1,2,34,5,6</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4,5,6</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2A0DF5" w:rsidRPr="00E63A0D" w:rsidTr="002A0DF5">
        <w:tc>
          <w:tcPr>
            <w:tcW w:w="1809" w:type="dxa"/>
            <w:gridSpan w:val="3"/>
            <w:vMerge/>
          </w:tcPr>
          <w:p w:rsidR="002A0DF5" w:rsidRPr="00E63A0D" w:rsidRDefault="002A0DF5" w:rsidP="002A0DF5">
            <w:pPr>
              <w:pStyle w:val="a7"/>
              <w:tabs>
                <w:tab w:val="left" w:pos="426"/>
              </w:tabs>
              <w:autoSpaceDE w:val="0"/>
              <w:autoSpaceDN w:val="0"/>
              <w:adjustRightInd w:val="0"/>
              <w:ind w:left="0"/>
              <w:jc w:val="both"/>
              <w:rPr>
                <w:rStyle w:val="shorttext"/>
                <w:rFonts w:eastAsiaTheme="majorEastAsia"/>
                <w:b/>
              </w:rPr>
            </w:pPr>
          </w:p>
        </w:tc>
        <w:tc>
          <w:tcPr>
            <w:tcW w:w="7932" w:type="dxa"/>
            <w:gridSpan w:val="12"/>
          </w:tcPr>
          <w:p w:rsidR="002A0DF5" w:rsidRPr="007C18C6" w:rsidRDefault="002A0DF5" w:rsidP="002A0DF5">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Қорытынды  баға</w:t>
            </w:r>
          </w:p>
          <w:p w:rsidR="002A0DF5" w:rsidRPr="00E63A0D" w:rsidRDefault="002A0DF5" w:rsidP="002A0DF5">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2A0DF5" w:rsidRPr="00E63A0D" w:rsidRDefault="002A0DF5" w:rsidP="002A0DF5">
            <w:pPr>
              <w:pStyle w:val="a7"/>
              <w:tabs>
                <w:tab w:val="left" w:pos="426"/>
              </w:tabs>
              <w:autoSpaceDE w:val="0"/>
              <w:autoSpaceDN w:val="0"/>
              <w:adjustRightInd w:val="0"/>
              <w:ind w:left="34"/>
              <w:jc w:val="both"/>
            </w:pPr>
            <w:r w:rsidRPr="00E63A0D">
              <w:t>Ниже приведены минимальные оценки в процентах:</w:t>
            </w:r>
          </w:p>
          <w:p w:rsidR="002A0DF5" w:rsidRPr="00E63A0D" w:rsidRDefault="002A0DF5" w:rsidP="002A0DF5">
            <w:pPr>
              <w:pStyle w:val="a7"/>
              <w:tabs>
                <w:tab w:val="left" w:pos="426"/>
              </w:tabs>
              <w:autoSpaceDE w:val="0"/>
              <w:autoSpaceDN w:val="0"/>
              <w:adjustRightInd w:val="0"/>
              <w:ind w:left="34"/>
              <w:jc w:val="both"/>
            </w:pPr>
            <w:r w:rsidRPr="00E63A0D">
              <w:t>95% - 100%: А</w:t>
            </w:r>
            <w:r w:rsidRPr="00E63A0D">
              <w:tab/>
            </w:r>
            <w:r w:rsidRPr="00E63A0D">
              <w:tab/>
              <w:t>90% - 94%: А-</w:t>
            </w:r>
          </w:p>
          <w:p w:rsidR="002A0DF5" w:rsidRPr="00E63A0D" w:rsidRDefault="002A0DF5" w:rsidP="002A0DF5">
            <w:pPr>
              <w:pStyle w:val="a7"/>
              <w:tabs>
                <w:tab w:val="left" w:pos="426"/>
              </w:tabs>
              <w:autoSpaceDE w:val="0"/>
              <w:autoSpaceDN w:val="0"/>
              <w:adjustRightInd w:val="0"/>
              <w:ind w:left="34"/>
              <w:jc w:val="both"/>
            </w:pPr>
            <w:r w:rsidRPr="00E63A0D">
              <w:t>85% - 89%: В+</w:t>
            </w:r>
            <w:r w:rsidRPr="00E63A0D">
              <w:tab/>
            </w:r>
            <w:r w:rsidRPr="00E63A0D">
              <w:tab/>
              <w:t>80% - 84%: В</w:t>
            </w:r>
            <w:r w:rsidRPr="00E63A0D">
              <w:tab/>
            </w:r>
            <w:r w:rsidRPr="00E63A0D">
              <w:tab/>
            </w:r>
            <w:r w:rsidRPr="00E63A0D">
              <w:tab/>
              <w:t>75% - 79%: В-</w:t>
            </w:r>
          </w:p>
          <w:p w:rsidR="002A0DF5" w:rsidRPr="00E63A0D" w:rsidRDefault="002A0DF5" w:rsidP="002A0DF5">
            <w:pPr>
              <w:pStyle w:val="a7"/>
              <w:tabs>
                <w:tab w:val="left" w:pos="426"/>
              </w:tabs>
              <w:autoSpaceDE w:val="0"/>
              <w:autoSpaceDN w:val="0"/>
              <w:adjustRightInd w:val="0"/>
              <w:ind w:left="34"/>
              <w:jc w:val="both"/>
            </w:pPr>
            <w:r w:rsidRPr="00E63A0D">
              <w:t>70% - 74%: С+</w:t>
            </w:r>
            <w:r w:rsidRPr="00E63A0D">
              <w:tab/>
            </w:r>
            <w:r w:rsidRPr="00E63A0D">
              <w:tab/>
              <w:t>65% - 69%: С</w:t>
            </w:r>
            <w:r w:rsidRPr="00E63A0D">
              <w:tab/>
            </w:r>
            <w:r w:rsidRPr="00E63A0D">
              <w:tab/>
            </w:r>
            <w:r w:rsidRPr="00E63A0D">
              <w:tab/>
              <w:t>60% - 64%: С-</w:t>
            </w:r>
          </w:p>
          <w:p w:rsidR="002A0DF5" w:rsidRPr="00E63A0D" w:rsidRDefault="002A0DF5" w:rsidP="002A0DF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2A0DF5" w:rsidRPr="00266BAB" w:rsidTr="002A0DF5">
        <w:tc>
          <w:tcPr>
            <w:tcW w:w="1809" w:type="dxa"/>
            <w:gridSpan w:val="3"/>
          </w:tcPr>
          <w:p w:rsidR="002A0DF5" w:rsidRPr="007C18C6" w:rsidRDefault="002A0DF5" w:rsidP="002A0DF5">
            <w:pPr>
              <w:pStyle w:val="a7"/>
              <w:tabs>
                <w:tab w:val="left" w:pos="426"/>
              </w:tabs>
              <w:autoSpaceDE w:val="0"/>
              <w:autoSpaceDN w:val="0"/>
              <w:adjustRightInd w:val="0"/>
              <w:ind w:left="0"/>
              <w:jc w:val="both"/>
              <w:rPr>
                <w:b/>
                <w:lang w:val="kk-KZ"/>
              </w:rPr>
            </w:pPr>
            <w:r>
              <w:rPr>
                <w:b/>
                <w:lang w:val="kk-KZ"/>
              </w:rPr>
              <w:t>Пән саясаты</w:t>
            </w:r>
          </w:p>
        </w:tc>
        <w:tc>
          <w:tcPr>
            <w:tcW w:w="7932" w:type="dxa"/>
            <w:gridSpan w:val="12"/>
          </w:tcPr>
          <w:p w:rsidR="002A0DF5" w:rsidRPr="00266BAB" w:rsidRDefault="00266BAB" w:rsidP="002A0DF5">
            <w:pPr>
              <w:pStyle w:val="a7"/>
              <w:tabs>
                <w:tab w:val="left" w:pos="426"/>
              </w:tabs>
              <w:autoSpaceDE w:val="0"/>
              <w:autoSpaceDN w:val="0"/>
              <w:adjustRightInd w:val="0"/>
              <w:ind w:left="0"/>
              <w:contextualSpacing w:val="0"/>
              <w:jc w:val="both"/>
              <w:rPr>
                <w:lang w:val="kk-KZ"/>
              </w:rPr>
            </w:pPr>
            <w:r w:rsidRPr="00266BAB">
              <w:rPr>
                <w:lang w:val="kk-KZ"/>
              </w:rPr>
              <w:t xml:space="preserve"> </w:t>
            </w:r>
            <w:r w:rsidR="002A0DF5" w:rsidRPr="00266BAB">
              <w:rPr>
                <w:lang w:val="kk-KZ"/>
              </w:rPr>
              <w:t xml:space="preserve"> </w:t>
            </w:r>
            <w:r w:rsidRPr="00C5146D">
              <w:rPr>
                <w:lang w:val="kk-KZ"/>
              </w:rPr>
              <w:t>ХХ ғасырдың екінші жартысы мен ХХІ ғасырдың басындағы құрылымдық тіл білімі салаларының дамуын талдауға; Қазақ тіл білімінің дамуындағы орыс тіл білімінің ықпалын талдауға;  Тіл тарихына қатысты зерттеулерді (М. Томанов, А. Аманжолов, Ә. Құрышжанов), Лебіздік грамматиканың қалыптаса бастауын (Р. Әмір еңбегі); Функционалдық грамматиканың зерттелуін (Е. Жампейісов); Когнитивті тіл білімінің қалыптасуы мен дамуын, Концептология саласының қалыптасып дамуы</w:t>
            </w:r>
            <w:r>
              <w:rPr>
                <w:lang w:val="kk-KZ"/>
              </w:rPr>
              <w:t xml:space="preserve">н меңгеруі </w:t>
            </w:r>
            <w:r w:rsidRPr="00C5146D">
              <w:rPr>
                <w:lang w:val="kk-KZ"/>
              </w:rPr>
              <w:t>тиіс.</w:t>
            </w:r>
          </w:p>
        </w:tc>
      </w:tr>
      <w:tr w:rsidR="002A0DF5" w:rsidRPr="00E63A0D" w:rsidTr="002A0DF5">
        <w:tc>
          <w:tcPr>
            <w:tcW w:w="9741" w:type="dxa"/>
            <w:gridSpan w:val="15"/>
          </w:tcPr>
          <w:p w:rsidR="002A0DF5" w:rsidRPr="007C18C6" w:rsidRDefault="002A0DF5" w:rsidP="002A0DF5">
            <w:pPr>
              <w:pStyle w:val="a7"/>
              <w:tabs>
                <w:tab w:val="left" w:pos="426"/>
              </w:tabs>
              <w:autoSpaceDE w:val="0"/>
              <w:autoSpaceDN w:val="0"/>
              <w:adjustRightInd w:val="0"/>
              <w:ind w:left="0"/>
              <w:contextualSpacing w:val="0"/>
              <w:jc w:val="both"/>
              <w:rPr>
                <w:lang w:val="kk-KZ"/>
              </w:rPr>
            </w:pPr>
            <w:r>
              <w:rPr>
                <w:b/>
                <w:lang w:val="kk-KZ" w:eastAsia="ru-RU"/>
              </w:rPr>
              <w:t>Пән графигі</w:t>
            </w:r>
          </w:p>
        </w:tc>
      </w:tr>
      <w:tr w:rsidR="002A0DF5" w:rsidRPr="00E63A0D"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Апта</w:t>
            </w:r>
          </w:p>
        </w:tc>
        <w:tc>
          <w:tcPr>
            <w:tcW w:w="4677" w:type="dxa"/>
            <w:gridSpan w:val="6"/>
          </w:tcPr>
          <w:p w:rsidR="002A0DF5" w:rsidRPr="007C18C6"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730" w:type="dxa"/>
            <w:gridSpan w:val="6"/>
          </w:tcPr>
          <w:p w:rsidR="002A0DF5" w:rsidRPr="007C18C6"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33" w:type="dxa"/>
            <w:gridSpan w:val="2"/>
          </w:tcPr>
          <w:p w:rsidR="002A0DF5" w:rsidRPr="007C18C6"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Жоғарғы балл</w:t>
            </w:r>
          </w:p>
        </w:tc>
      </w:tr>
      <w:tr w:rsidR="002A0DF5" w:rsidRPr="007C18C6"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6"/>
          </w:tcPr>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en-US"/>
              </w:rPr>
              <w:t>1-</w:t>
            </w:r>
            <w:r w:rsidR="006C11CF">
              <w:rPr>
                <w:rFonts w:ascii="Times New Roman" w:hAnsi="Times New Roman" w:cs="Times New Roman"/>
                <w:sz w:val="24"/>
                <w:szCs w:val="24"/>
                <w:lang w:val="kk-KZ"/>
              </w:rPr>
              <w:t>дәріс.  «ХХ ғасырдың екінші жартысы мен ХХІ ғасырдың басындағы қазақ филологиясындағы ғылыми басым бағыттар» пәні, мақсаты, міндеті, ерекшелігі.</w:t>
            </w:r>
          </w:p>
          <w:p w:rsidR="006C11CF" w:rsidRDefault="006C11CF"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186A0D">
              <w:rPr>
                <w:rFonts w:ascii="Times New Roman" w:hAnsi="Times New Roman" w:cs="Times New Roman"/>
                <w:sz w:val="24"/>
                <w:szCs w:val="24"/>
                <w:lang w:val="en-US"/>
              </w:rPr>
              <w:t>-</w:t>
            </w:r>
            <w:r>
              <w:rPr>
                <w:rFonts w:ascii="Times New Roman" w:hAnsi="Times New Roman" w:cs="Times New Roman"/>
                <w:sz w:val="24"/>
                <w:szCs w:val="24"/>
                <w:lang w:val="kk-KZ"/>
              </w:rPr>
              <w:t xml:space="preserve">дәріс. ХХ ғасырдағы саяси жағдай мен Ел тәуелсіздігін алуы. Тіл және саясат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3-дәріс.</w:t>
            </w:r>
            <w:r w:rsidR="006C11CF">
              <w:rPr>
                <w:rFonts w:ascii="Times New Roman" w:hAnsi="Times New Roman" w:cs="Times New Roman"/>
                <w:sz w:val="24"/>
                <w:szCs w:val="24"/>
                <w:lang w:val="kk-KZ"/>
              </w:rPr>
              <w:t xml:space="preserve"> Кеңестік кеңістіктегі ортақ бағыттар мен зерттеулер</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6C11CF">
              <w:rPr>
                <w:rFonts w:ascii="Times New Roman" w:hAnsi="Times New Roman" w:cs="Times New Roman"/>
                <w:sz w:val="24"/>
                <w:szCs w:val="24"/>
                <w:lang w:val="kk-KZ"/>
              </w:rPr>
              <w:t xml:space="preserve">дәріс. Құрылымдық тіл білімінің даму бағыты мен салалары    </w:t>
            </w:r>
          </w:p>
          <w:p w:rsidR="006C11CF" w:rsidRDefault="00186A0D" w:rsidP="006C11CF">
            <w:pPr>
              <w:spacing w:after="0" w:line="240" w:lineRule="auto"/>
              <w:ind w:firstLine="204"/>
              <w:jc w:val="both"/>
              <w:rPr>
                <w:rFonts w:ascii="Times New Roman" w:hAnsi="Times New Roman" w:cs="Times New Roman"/>
                <w:sz w:val="24"/>
                <w:szCs w:val="24"/>
                <w:lang w:val="kk-KZ"/>
              </w:rPr>
            </w:pPr>
            <w:r w:rsidRPr="00186A0D">
              <w:rPr>
                <w:rFonts w:ascii="Times New Roman" w:hAnsi="Times New Roman" w:cs="Times New Roman"/>
                <w:sz w:val="24"/>
                <w:szCs w:val="24"/>
              </w:rPr>
              <w:t>5</w:t>
            </w:r>
            <w:r>
              <w:rPr>
                <w:rFonts w:ascii="Times New Roman" w:hAnsi="Times New Roman" w:cs="Times New Roman"/>
                <w:sz w:val="24"/>
                <w:szCs w:val="24"/>
                <w:lang w:val="kk-KZ"/>
              </w:rPr>
              <w:t>-</w:t>
            </w:r>
            <w:r w:rsidR="006C11CF">
              <w:rPr>
                <w:rFonts w:ascii="Times New Roman" w:hAnsi="Times New Roman" w:cs="Times New Roman"/>
                <w:sz w:val="24"/>
                <w:szCs w:val="24"/>
                <w:lang w:val="kk-KZ"/>
              </w:rPr>
              <w:t xml:space="preserve">дәріс. Лексикология саласының зерттелу бағыттары; </w:t>
            </w:r>
          </w:p>
          <w:p w:rsidR="006C11CF" w:rsidRDefault="006C11CF"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186A0D">
              <w:rPr>
                <w:rFonts w:ascii="Times New Roman" w:hAnsi="Times New Roman" w:cs="Times New Roman"/>
                <w:sz w:val="24"/>
                <w:szCs w:val="24"/>
                <w:lang w:val="en-US"/>
              </w:rPr>
              <w:t>-</w:t>
            </w:r>
            <w:r>
              <w:rPr>
                <w:rFonts w:ascii="Times New Roman" w:hAnsi="Times New Roman" w:cs="Times New Roman"/>
                <w:sz w:val="24"/>
                <w:szCs w:val="24"/>
                <w:lang w:val="kk-KZ"/>
              </w:rPr>
              <w:t>дәріс. Грамматикадағы ғылыми бағыттар.</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186A0D">
              <w:rPr>
                <w:rFonts w:ascii="Times New Roman" w:hAnsi="Times New Roman" w:cs="Times New Roman"/>
                <w:sz w:val="24"/>
                <w:szCs w:val="24"/>
                <w:lang w:val="kk-KZ"/>
              </w:rPr>
              <w:t>-</w:t>
            </w:r>
            <w:r>
              <w:rPr>
                <w:rFonts w:ascii="Times New Roman" w:hAnsi="Times New Roman" w:cs="Times New Roman"/>
                <w:sz w:val="24"/>
                <w:szCs w:val="24"/>
                <w:lang w:val="kk-KZ"/>
              </w:rPr>
              <w:t>д</w:t>
            </w:r>
            <w:r w:rsidR="006C11CF">
              <w:rPr>
                <w:rFonts w:ascii="Times New Roman" w:hAnsi="Times New Roman" w:cs="Times New Roman"/>
                <w:sz w:val="24"/>
                <w:szCs w:val="24"/>
                <w:lang w:val="kk-KZ"/>
              </w:rPr>
              <w:t>әріс. Қазақ тіл білімінде семантикалық  зерттеулер;</w:t>
            </w:r>
          </w:p>
          <w:p w:rsidR="006C11CF" w:rsidRDefault="006C11CF" w:rsidP="006C11CF">
            <w:pPr>
              <w:pStyle w:val="a4"/>
              <w:spacing w:line="276" w:lineRule="auto"/>
              <w:ind w:firstLine="204"/>
              <w:rPr>
                <w:rFonts w:ascii="Times New Roman" w:hAnsi="Times New Roman"/>
                <w:sz w:val="24"/>
                <w:szCs w:val="24"/>
                <w:lang w:val="kk-KZ"/>
              </w:rPr>
            </w:pPr>
            <w:r>
              <w:rPr>
                <w:rFonts w:ascii="Times New Roman" w:hAnsi="Times New Roman"/>
                <w:sz w:val="24"/>
                <w:szCs w:val="24"/>
                <w:lang w:val="kk-KZ"/>
              </w:rPr>
              <w:t xml:space="preserve"> </w:t>
            </w:r>
            <w:r w:rsidR="00186A0D">
              <w:rPr>
                <w:rFonts w:ascii="Times New Roman" w:hAnsi="Times New Roman"/>
                <w:sz w:val="24"/>
                <w:szCs w:val="24"/>
                <w:lang w:val="kk-KZ"/>
              </w:rPr>
              <w:t>8</w:t>
            </w:r>
            <w:r w:rsidR="00186A0D">
              <w:rPr>
                <w:rFonts w:ascii="Times New Roman" w:hAnsi="Times New Roman"/>
                <w:sz w:val="24"/>
                <w:szCs w:val="24"/>
              </w:rPr>
              <w:t>-</w:t>
            </w:r>
            <w:r>
              <w:rPr>
                <w:rFonts w:ascii="Times New Roman" w:hAnsi="Times New Roman"/>
                <w:sz w:val="24"/>
                <w:szCs w:val="24"/>
                <w:lang w:val="kk-KZ"/>
              </w:rPr>
              <w:t xml:space="preserve">дәріс. Қазақ тарихи грамматикасының қалыптасуы мен дамуы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sz w:val="24"/>
                <w:szCs w:val="24"/>
                <w:lang w:val="kk-KZ"/>
              </w:rPr>
              <w:t>9</w:t>
            </w:r>
            <w:r>
              <w:rPr>
                <w:rFonts w:ascii="Times New Roman" w:hAnsi="Times New Roman"/>
                <w:sz w:val="24"/>
                <w:szCs w:val="24"/>
                <w:lang w:val="en-US"/>
              </w:rPr>
              <w:t>-</w:t>
            </w:r>
            <w:r w:rsidR="006C11CF">
              <w:rPr>
                <w:rFonts w:ascii="Times New Roman" w:hAnsi="Times New Roman"/>
                <w:sz w:val="24"/>
                <w:szCs w:val="24"/>
                <w:lang w:val="kk-KZ"/>
              </w:rPr>
              <w:t xml:space="preserve">дәріс.  Қазақ әдеби тілін оқытудың жүйеленуі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6C11CF">
              <w:rPr>
                <w:rFonts w:ascii="Times New Roman" w:hAnsi="Times New Roman" w:cs="Times New Roman"/>
                <w:sz w:val="24"/>
                <w:szCs w:val="24"/>
                <w:lang w:val="kk-KZ"/>
              </w:rPr>
              <w:t>дәріс. Лебіздік грамматиканың қалыптаса бастауы, бағыттары</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6C11CF">
              <w:rPr>
                <w:rFonts w:ascii="Times New Roman" w:hAnsi="Times New Roman" w:cs="Times New Roman"/>
                <w:sz w:val="24"/>
                <w:szCs w:val="24"/>
                <w:lang w:val="kk-KZ"/>
              </w:rPr>
              <w:t xml:space="preserve">дәріс. </w:t>
            </w:r>
            <w:r w:rsidR="006C11CF">
              <w:rPr>
                <w:rFonts w:ascii="Times New Roman" w:hAnsi="Times New Roman"/>
                <w:sz w:val="24"/>
                <w:szCs w:val="24"/>
                <w:lang w:val="kk-KZ"/>
              </w:rPr>
              <w:t xml:space="preserve">Функционалдық грамматика туралы алғашқы зерттеулер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12-дәріс.   </w:t>
            </w:r>
            <w:r w:rsidR="006C11CF">
              <w:rPr>
                <w:rFonts w:ascii="Times New Roman" w:hAnsi="Times New Roman" w:cs="Times New Roman"/>
                <w:sz w:val="24"/>
                <w:szCs w:val="24"/>
                <w:lang w:val="kk-KZ"/>
              </w:rPr>
              <w:t xml:space="preserve">Қазақ тілінің прагматикасының қалыптасы мен дамуы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006C11CF">
              <w:rPr>
                <w:rFonts w:ascii="Times New Roman" w:hAnsi="Times New Roman" w:cs="Times New Roman"/>
                <w:sz w:val="24"/>
                <w:szCs w:val="24"/>
                <w:lang w:val="kk-KZ"/>
              </w:rPr>
              <w:t xml:space="preserve">дәріс Салыстырмалы зерттеулердің ерекшелігі мен даму бағыттары    </w:t>
            </w:r>
          </w:p>
          <w:p w:rsidR="006C11CF" w:rsidRDefault="00186A0D" w:rsidP="006C11CF">
            <w:pPr>
              <w:spacing w:after="0" w:line="240" w:lineRule="auto"/>
              <w:ind w:firstLine="204"/>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006C11CF">
              <w:rPr>
                <w:rFonts w:ascii="Times New Roman" w:hAnsi="Times New Roman" w:cs="Times New Roman"/>
                <w:sz w:val="24"/>
                <w:szCs w:val="24"/>
                <w:lang w:val="kk-KZ"/>
              </w:rPr>
              <w:t xml:space="preserve">дәріс. Салғастырмалы тіл білімі туралы зерттеулердің дамуы   </w:t>
            </w:r>
          </w:p>
          <w:p w:rsidR="002A0DF5" w:rsidRPr="007C18C6" w:rsidRDefault="00186A0D" w:rsidP="00186A0D">
            <w:pPr>
              <w:ind w:firstLine="204"/>
              <w:jc w:val="both"/>
              <w:rPr>
                <w:rFonts w:ascii="Times New Roman" w:eastAsia="Times New Roman" w:hAnsi="Times New Roman" w:cs="Times New Roman"/>
                <w:b/>
                <w:lang w:val="kk-KZ" w:eastAsia="ru-RU"/>
              </w:rPr>
            </w:pPr>
            <w:r>
              <w:rPr>
                <w:rFonts w:ascii="Times New Roman" w:hAnsi="Times New Roman" w:cs="Times New Roman"/>
                <w:sz w:val="24"/>
                <w:szCs w:val="24"/>
                <w:lang w:val="kk-KZ"/>
              </w:rPr>
              <w:t>15-</w:t>
            </w:r>
            <w:r w:rsidR="006C11CF">
              <w:rPr>
                <w:rFonts w:ascii="Times New Roman" w:hAnsi="Times New Roman" w:cs="Times New Roman"/>
                <w:sz w:val="24"/>
                <w:szCs w:val="24"/>
                <w:lang w:val="kk-KZ"/>
              </w:rPr>
              <w:t xml:space="preserve">дәріс. Қазақ когнитологиясының қалыптасуы мен дамуы. </w:t>
            </w:r>
            <w:r w:rsidRPr="00186A0D">
              <w:rPr>
                <w:rFonts w:ascii="Times New Roman" w:hAnsi="Times New Roman" w:cs="Times New Roman"/>
                <w:sz w:val="24"/>
                <w:szCs w:val="24"/>
                <w:lang w:val="kk-KZ"/>
              </w:rPr>
              <w:t xml:space="preserve"> </w:t>
            </w:r>
          </w:p>
        </w:tc>
        <w:tc>
          <w:tcPr>
            <w:tcW w:w="1730" w:type="dxa"/>
            <w:gridSpan w:val="6"/>
          </w:tcPr>
          <w:p w:rsidR="002A0DF5" w:rsidRDefault="002A0DF5" w:rsidP="002A0DF5">
            <w:pPr>
              <w:jc w:val="center"/>
              <w:rPr>
                <w:rFonts w:ascii="Times New Roman" w:eastAsia="Times New Roman" w:hAnsi="Times New Roman" w:cs="Times New Roman"/>
                <w:b/>
                <w:lang w:val="kk-KZ" w:eastAsia="ru-RU"/>
              </w:rPr>
            </w:pPr>
          </w:p>
          <w:p w:rsidR="002A0DF5" w:rsidRDefault="002A0DF5" w:rsidP="002A0DF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Pr="00CF61C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2A0DF5" w:rsidRPr="007C18C6" w:rsidRDefault="002A0DF5" w:rsidP="002A0DF5">
            <w:pPr>
              <w:pStyle w:val="a7"/>
              <w:tabs>
                <w:tab w:val="left" w:pos="426"/>
              </w:tabs>
              <w:autoSpaceDE w:val="0"/>
              <w:autoSpaceDN w:val="0"/>
              <w:adjustRightInd w:val="0"/>
              <w:ind w:left="0"/>
              <w:contextualSpacing w:val="0"/>
              <w:jc w:val="both"/>
              <w:rPr>
                <w:b/>
                <w:lang w:val="kk-KZ"/>
              </w:rPr>
            </w:pPr>
          </w:p>
        </w:tc>
      </w:tr>
      <w:tr w:rsidR="002A0DF5" w:rsidRPr="007C18C6"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lastRenderedPageBreak/>
              <w:t>2</w:t>
            </w:r>
          </w:p>
        </w:tc>
        <w:tc>
          <w:tcPr>
            <w:tcW w:w="4677" w:type="dxa"/>
            <w:gridSpan w:val="6"/>
          </w:tcPr>
          <w:p w:rsidR="002A0DF5" w:rsidRDefault="009030E7" w:rsidP="002A0DF5">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 xml:space="preserve">Семинар/практикалық </w:t>
            </w:r>
            <w:r w:rsidR="002A0DF5" w:rsidRPr="00E63A0D">
              <w:rPr>
                <w:rFonts w:ascii="Times New Roman" w:eastAsia="Times New Roman" w:hAnsi="Times New Roman" w:cs="Times New Roman"/>
                <w:b/>
                <w:lang w:eastAsia="ru-RU"/>
              </w:rPr>
              <w:t>/ лаборатор</w:t>
            </w:r>
            <w:r>
              <w:rPr>
                <w:rFonts w:ascii="Times New Roman" w:eastAsia="Times New Roman" w:hAnsi="Times New Roman" w:cs="Times New Roman"/>
                <w:b/>
                <w:lang w:val="kk-KZ" w:eastAsia="ru-RU"/>
              </w:rPr>
              <w:t>иялық сабақтар</w:t>
            </w:r>
          </w:p>
          <w:p w:rsidR="00186A0D" w:rsidRPr="00186A0D" w:rsidRDefault="00186A0D" w:rsidP="00266BAB">
            <w:pPr>
              <w:pStyle w:val="a7"/>
              <w:numPr>
                <w:ilvl w:val="0"/>
                <w:numId w:val="10"/>
              </w:numPr>
              <w:tabs>
                <w:tab w:val="left" w:pos="487"/>
              </w:tabs>
              <w:ind w:left="62" w:firstLine="142"/>
              <w:jc w:val="both"/>
              <w:rPr>
                <w:lang w:val="kk-KZ"/>
              </w:rPr>
            </w:pPr>
            <w:r w:rsidRPr="00186A0D">
              <w:rPr>
                <w:lang w:val="kk-KZ"/>
              </w:rPr>
              <w:t xml:space="preserve">ХХ ғасырдағы саяси жағдай мен Ел тәуелсіздігін алуы. Тіл және саясат    </w:t>
            </w:r>
          </w:p>
          <w:p w:rsidR="00186A0D" w:rsidRPr="00186A0D" w:rsidRDefault="00186A0D" w:rsidP="00266BAB">
            <w:pPr>
              <w:pStyle w:val="a7"/>
              <w:numPr>
                <w:ilvl w:val="0"/>
                <w:numId w:val="10"/>
              </w:numPr>
              <w:tabs>
                <w:tab w:val="left" w:pos="487"/>
              </w:tabs>
              <w:ind w:left="62" w:firstLine="142"/>
              <w:jc w:val="both"/>
              <w:rPr>
                <w:lang w:val="kk-KZ"/>
              </w:rPr>
            </w:pPr>
            <w:r w:rsidRPr="00186A0D">
              <w:rPr>
                <w:lang w:val="kk-KZ"/>
              </w:rPr>
              <w:t>Кеңестік кеңістіктегі ортақ бағыттар мен зерттеулер</w:t>
            </w:r>
          </w:p>
          <w:p w:rsidR="00186A0D" w:rsidRDefault="00186A0D" w:rsidP="00266BAB">
            <w:pPr>
              <w:tabs>
                <w:tab w:val="left" w:pos="487"/>
              </w:tabs>
              <w:spacing w:after="0" w:line="240" w:lineRule="auto"/>
              <w:ind w:left="62" w:firstLine="142"/>
              <w:jc w:val="both"/>
              <w:rPr>
                <w:rFonts w:ascii="Times New Roman" w:hAnsi="Times New Roman" w:cs="Times New Roman"/>
                <w:sz w:val="24"/>
                <w:szCs w:val="24"/>
                <w:lang w:val="kk-KZ"/>
              </w:rPr>
            </w:pPr>
            <w:r w:rsidRPr="00186A0D">
              <w:rPr>
                <w:rFonts w:ascii="Times New Roman" w:hAnsi="Times New Roman" w:cs="Times New Roman"/>
                <w:sz w:val="24"/>
                <w:szCs w:val="24"/>
                <w:lang w:val="kk-KZ"/>
              </w:rPr>
              <w:t>3</w:t>
            </w:r>
            <w:r>
              <w:rPr>
                <w:rFonts w:ascii="Times New Roman" w:hAnsi="Times New Roman" w:cs="Times New Roman"/>
                <w:sz w:val="24"/>
                <w:szCs w:val="24"/>
                <w:lang w:val="kk-KZ"/>
              </w:rPr>
              <w:t>. Құрылымдық тіл білімінің</w:t>
            </w:r>
            <w:r>
              <w:rPr>
                <w:rFonts w:ascii="Times New Roman" w:hAnsi="Times New Roman" w:cs="Times New Roman"/>
                <w:sz w:val="24"/>
                <w:szCs w:val="24"/>
                <w:lang w:val="kk-KZ"/>
              </w:rPr>
              <w:t xml:space="preserve"> даму бағыты мен салаларына ғылыми талдау</w:t>
            </w:r>
            <w:r>
              <w:rPr>
                <w:rFonts w:ascii="Times New Roman" w:hAnsi="Times New Roman" w:cs="Times New Roman"/>
                <w:sz w:val="24"/>
                <w:szCs w:val="24"/>
                <w:lang w:val="kk-KZ"/>
              </w:rPr>
              <w:t xml:space="preserve">    </w:t>
            </w:r>
          </w:p>
          <w:p w:rsidR="00186A0D" w:rsidRDefault="00186A0D" w:rsidP="00266BAB">
            <w:pPr>
              <w:tabs>
                <w:tab w:val="left" w:pos="487"/>
              </w:tabs>
              <w:spacing w:after="0" w:line="240" w:lineRule="auto"/>
              <w:ind w:left="62" w:firstLine="142"/>
              <w:jc w:val="both"/>
              <w:rPr>
                <w:rFonts w:ascii="Times New Roman" w:hAnsi="Times New Roman" w:cs="Times New Roman"/>
                <w:sz w:val="24"/>
                <w:szCs w:val="24"/>
                <w:lang w:val="kk-KZ"/>
              </w:rPr>
            </w:pPr>
            <w:r w:rsidRPr="00186A0D">
              <w:rPr>
                <w:rFonts w:ascii="Times New Roman" w:hAnsi="Times New Roman" w:cs="Times New Roman"/>
                <w:sz w:val="24"/>
                <w:szCs w:val="24"/>
                <w:lang w:val="kk-KZ"/>
              </w:rPr>
              <w:t xml:space="preserve">4. </w:t>
            </w:r>
            <w:r>
              <w:rPr>
                <w:rFonts w:ascii="Times New Roman" w:hAnsi="Times New Roman" w:cs="Times New Roman"/>
                <w:sz w:val="24"/>
                <w:szCs w:val="24"/>
                <w:lang w:val="kk-KZ"/>
              </w:rPr>
              <w:t xml:space="preserve">Лексикология саласының зерттелу бағыттары; </w:t>
            </w:r>
          </w:p>
          <w:p w:rsidR="00186A0D" w:rsidRDefault="00186A0D" w:rsidP="00266BAB">
            <w:pPr>
              <w:tabs>
                <w:tab w:val="left" w:pos="487"/>
              </w:tabs>
              <w:spacing w:after="0" w:line="240" w:lineRule="auto"/>
              <w:ind w:left="62" w:firstLine="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cs="Times New Roman"/>
                <w:sz w:val="24"/>
                <w:szCs w:val="24"/>
                <w:lang w:val="kk-KZ"/>
              </w:rPr>
              <w:t>Грамматикадағы ғылыми бағыттар.</w:t>
            </w:r>
          </w:p>
          <w:p w:rsidR="00186A0D" w:rsidRDefault="00144CC3" w:rsidP="00266BAB">
            <w:pPr>
              <w:pStyle w:val="a4"/>
              <w:tabs>
                <w:tab w:val="left" w:pos="487"/>
              </w:tabs>
              <w:spacing w:line="276" w:lineRule="auto"/>
              <w:ind w:left="62" w:firstLine="142"/>
              <w:rPr>
                <w:rFonts w:ascii="Times New Roman" w:hAnsi="Times New Roman"/>
                <w:sz w:val="24"/>
                <w:szCs w:val="24"/>
                <w:lang w:val="kk-KZ"/>
              </w:rPr>
            </w:pPr>
            <w:r>
              <w:rPr>
                <w:rFonts w:ascii="Times New Roman" w:hAnsi="Times New Roman"/>
                <w:sz w:val="24"/>
                <w:szCs w:val="24"/>
                <w:lang w:val="kk-KZ"/>
              </w:rPr>
              <w:t>6</w:t>
            </w:r>
            <w:r w:rsidR="00186A0D">
              <w:rPr>
                <w:rFonts w:ascii="Times New Roman" w:hAnsi="Times New Roman"/>
                <w:sz w:val="24"/>
                <w:szCs w:val="24"/>
                <w:lang w:val="kk-KZ"/>
              </w:rPr>
              <w:t>. Қазақ т</w:t>
            </w:r>
            <w:bookmarkStart w:id="0" w:name="_GoBack"/>
            <w:bookmarkEnd w:id="0"/>
            <w:r w:rsidR="00186A0D">
              <w:rPr>
                <w:rFonts w:ascii="Times New Roman" w:hAnsi="Times New Roman"/>
                <w:sz w:val="24"/>
                <w:szCs w:val="24"/>
                <w:lang w:val="kk-KZ"/>
              </w:rPr>
              <w:t xml:space="preserve">арихи грамматикасының қалыптасуы мен дамуы   </w:t>
            </w:r>
          </w:p>
          <w:p w:rsidR="00186A0D" w:rsidRDefault="00144CC3" w:rsidP="00266BAB">
            <w:pPr>
              <w:tabs>
                <w:tab w:val="left" w:pos="487"/>
              </w:tabs>
              <w:spacing w:after="0" w:line="240" w:lineRule="auto"/>
              <w:ind w:left="62" w:firstLine="142"/>
              <w:jc w:val="both"/>
              <w:rPr>
                <w:rFonts w:ascii="Times New Roman" w:hAnsi="Times New Roman" w:cs="Times New Roman"/>
                <w:sz w:val="24"/>
                <w:szCs w:val="24"/>
                <w:lang w:val="kk-KZ"/>
              </w:rPr>
            </w:pPr>
            <w:r>
              <w:rPr>
                <w:rFonts w:ascii="Times New Roman" w:hAnsi="Times New Roman"/>
                <w:sz w:val="24"/>
                <w:szCs w:val="24"/>
                <w:lang w:val="kk-KZ"/>
              </w:rPr>
              <w:t>7</w:t>
            </w:r>
            <w:r w:rsidR="00186A0D">
              <w:rPr>
                <w:rFonts w:ascii="Times New Roman" w:hAnsi="Times New Roman"/>
                <w:sz w:val="24"/>
                <w:szCs w:val="24"/>
                <w:lang w:val="kk-KZ"/>
              </w:rPr>
              <w:t xml:space="preserve">.  Қазақ әдеби тілін оқытудың жүйеленуі  </w:t>
            </w:r>
          </w:p>
          <w:p w:rsidR="002A0DF5" w:rsidRDefault="00144CC3" w:rsidP="00266BAB">
            <w:pPr>
              <w:tabs>
                <w:tab w:val="left" w:pos="487"/>
              </w:tabs>
              <w:spacing w:after="0" w:line="240" w:lineRule="auto"/>
              <w:ind w:left="62" w:firstLine="142"/>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186A0D">
              <w:rPr>
                <w:rFonts w:ascii="Times New Roman" w:hAnsi="Times New Roman" w:cs="Times New Roman"/>
                <w:sz w:val="24"/>
                <w:szCs w:val="24"/>
                <w:lang w:val="kk-KZ"/>
              </w:rPr>
              <w:t xml:space="preserve"> Лебіздік </w:t>
            </w:r>
            <w:r>
              <w:rPr>
                <w:rFonts w:ascii="Times New Roman" w:hAnsi="Times New Roman" w:cs="Times New Roman"/>
                <w:sz w:val="24"/>
                <w:szCs w:val="24"/>
                <w:lang w:val="kk-KZ"/>
              </w:rPr>
              <w:t xml:space="preserve">және </w:t>
            </w:r>
            <w:r>
              <w:rPr>
                <w:rFonts w:ascii="Times New Roman" w:hAnsi="Times New Roman"/>
                <w:sz w:val="24"/>
                <w:szCs w:val="24"/>
                <w:lang w:val="kk-KZ"/>
              </w:rPr>
              <w:t xml:space="preserve">Функционалдық </w:t>
            </w:r>
            <w:r w:rsidR="00186A0D">
              <w:rPr>
                <w:rFonts w:ascii="Times New Roman" w:hAnsi="Times New Roman" w:cs="Times New Roman"/>
                <w:sz w:val="24"/>
                <w:szCs w:val="24"/>
                <w:lang w:val="kk-KZ"/>
              </w:rPr>
              <w:t>грамматиканың қалыптаса бастауы, бағыттары</w:t>
            </w:r>
          </w:p>
          <w:p w:rsidR="00144CC3" w:rsidRPr="00144CC3" w:rsidRDefault="00144CC3" w:rsidP="00266BAB">
            <w:pPr>
              <w:tabs>
                <w:tab w:val="left" w:pos="487"/>
              </w:tabs>
              <w:spacing w:after="0" w:line="240" w:lineRule="auto"/>
              <w:ind w:left="62" w:firstLine="142"/>
              <w:jc w:val="both"/>
              <w:rPr>
                <w:lang w:val="kk-KZ"/>
              </w:rPr>
            </w:pPr>
            <w:r w:rsidRPr="00144CC3">
              <w:rPr>
                <w:rFonts w:ascii="Times New Roman" w:hAnsi="Times New Roman" w:cs="Times New Roman"/>
                <w:sz w:val="24"/>
                <w:szCs w:val="24"/>
                <w:lang w:val="kk-KZ"/>
              </w:rPr>
              <w:t xml:space="preserve">9. </w:t>
            </w:r>
            <w:r>
              <w:rPr>
                <w:rFonts w:ascii="Times New Roman" w:hAnsi="Times New Roman" w:cs="Times New Roman"/>
                <w:sz w:val="24"/>
                <w:szCs w:val="24"/>
                <w:lang w:val="kk-KZ"/>
              </w:rPr>
              <w:t>Салыстырмалы және салғастырмалы грамматиканың зерттелу жолдары мен бағыттары</w:t>
            </w:r>
          </w:p>
        </w:tc>
        <w:tc>
          <w:tcPr>
            <w:tcW w:w="1730" w:type="dxa"/>
            <w:gridSpan w:val="6"/>
          </w:tcPr>
          <w:p w:rsidR="002A0DF5" w:rsidRDefault="002A0DF5" w:rsidP="002A0DF5">
            <w:pPr>
              <w:jc w:val="center"/>
              <w:rPr>
                <w:rFonts w:ascii="Times New Roman" w:eastAsia="Times New Roman" w:hAnsi="Times New Roman" w:cs="Times New Roman"/>
                <w:b/>
                <w:lang w:val="kk-KZ" w:eastAsia="ru-RU"/>
              </w:rPr>
            </w:pPr>
          </w:p>
          <w:p w:rsidR="002A0DF5" w:rsidRDefault="002A0DF5" w:rsidP="002A0DF5">
            <w:pPr>
              <w:jc w:val="center"/>
              <w:rPr>
                <w:rFonts w:ascii="Times New Roman" w:eastAsia="Times New Roman" w:hAnsi="Times New Roman" w:cs="Times New Roman"/>
                <w:b/>
                <w:lang w:val="kk-KZ" w:eastAsia="ru-RU"/>
              </w:rPr>
            </w:pP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A0DF5" w:rsidRPr="003250CD"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Pr="00144CC3" w:rsidRDefault="00144CC3"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A0DF5" w:rsidRDefault="002A0DF5"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144CC3" w:rsidRDefault="00144CC3" w:rsidP="002A0DF5">
            <w:pPr>
              <w:jc w:val="center"/>
              <w:rPr>
                <w:rFonts w:ascii="Times New Roman" w:eastAsia="Times New Roman" w:hAnsi="Times New Roman" w:cs="Times New Roman"/>
                <w:b/>
                <w:lang w:val="en-US" w:eastAsia="ru-RU"/>
              </w:rPr>
            </w:pPr>
          </w:p>
          <w:p w:rsidR="00144CC3" w:rsidRPr="00144CC3" w:rsidRDefault="00144CC3"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2"/>
          </w:tcPr>
          <w:p w:rsidR="002A0DF5" w:rsidRPr="007C18C6" w:rsidRDefault="002A0DF5" w:rsidP="002A0DF5">
            <w:pPr>
              <w:pStyle w:val="a7"/>
              <w:tabs>
                <w:tab w:val="left" w:pos="426"/>
              </w:tabs>
              <w:autoSpaceDE w:val="0"/>
              <w:autoSpaceDN w:val="0"/>
              <w:adjustRightInd w:val="0"/>
              <w:ind w:left="0"/>
              <w:contextualSpacing w:val="0"/>
              <w:jc w:val="both"/>
              <w:rPr>
                <w:b/>
                <w:lang w:val="kk-KZ"/>
              </w:rPr>
            </w:pPr>
          </w:p>
        </w:tc>
      </w:tr>
      <w:tr w:rsidR="002A0DF5" w:rsidRPr="002A0DF5" w:rsidTr="002A0DF5">
        <w:tc>
          <w:tcPr>
            <w:tcW w:w="1101" w:type="dxa"/>
          </w:tcPr>
          <w:p w:rsidR="002A0DF5" w:rsidRPr="00E63A0D" w:rsidRDefault="002A0DF5" w:rsidP="002A0D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3</w:t>
            </w:r>
          </w:p>
        </w:tc>
        <w:tc>
          <w:tcPr>
            <w:tcW w:w="4677" w:type="dxa"/>
            <w:gridSpan w:val="6"/>
          </w:tcPr>
          <w:p w:rsidR="00144CC3" w:rsidRDefault="002A0DF5" w:rsidP="002A0DF5">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МӨЖ (</w:t>
            </w:r>
            <w:r>
              <w:rPr>
                <w:rFonts w:ascii="Times New Roman" w:eastAsia="Times New Roman" w:hAnsi="Times New Roman" w:cs="Times New Roman"/>
                <w:b/>
                <w:lang w:val="kk-KZ" w:eastAsia="ru-RU"/>
              </w:rPr>
              <w:t>Үй тапсырмасы</w:t>
            </w:r>
            <w:r>
              <w:rPr>
                <w:rFonts w:ascii="Times New Roman" w:eastAsia="Times New Roman" w:hAnsi="Times New Roman" w:cs="Times New Roman"/>
                <w:b/>
                <w:lang w:eastAsia="ru-RU"/>
              </w:rPr>
              <w:t xml:space="preserve">, </w:t>
            </w:r>
            <w:r w:rsidR="00144CC3">
              <w:rPr>
                <w:rFonts w:ascii="Times New Roman" w:eastAsia="Times New Roman" w:hAnsi="Times New Roman" w:cs="Times New Roman"/>
                <w:b/>
                <w:lang w:val="kk-KZ" w:eastAsia="ru-RU"/>
              </w:rPr>
              <w:t>ғылыми жоба басталуы және т.б.</w:t>
            </w:r>
          </w:p>
          <w:p w:rsidR="00144CC3" w:rsidRDefault="00144CC3" w:rsidP="00144CC3">
            <w:pPr>
              <w:pStyle w:val="a7"/>
              <w:numPr>
                <w:ilvl w:val="0"/>
                <w:numId w:val="11"/>
              </w:numPr>
              <w:tabs>
                <w:tab w:val="left" w:pos="346"/>
              </w:tabs>
              <w:ind w:left="-80" w:firstLine="80"/>
              <w:rPr>
                <w:rFonts w:eastAsiaTheme="minorHAnsi"/>
                <w:lang w:val="kk-KZ" w:eastAsia="en-US"/>
              </w:rPr>
            </w:pPr>
            <w:r w:rsidRPr="00144CC3">
              <w:rPr>
                <w:lang w:val="kk-KZ" w:eastAsia="ru-RU"/>
              </w:rPr>
              <w:t xml:space="preserve">Елбасы Н.Ә. Назарбаев еңбектеріндегі мемлекеттік тіл мәселесінің шешімдері. </w:t>
            </w:r>
            <w:r w:rsidRPr="00144CC3">
              <w:rPr>
                <w:rFonts w:eastAsiaTheme="minorHAnsi"/>
                <w:lang w:val="kk-KZ" w:eastAsia="en-US"/>
              </w:rPr>
              <w:t xml:space="preserve">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С. Аманжолов еңбектерінің ғылыми негіздемесі,</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М. Балақаев зерттеулеріне ғылыми талдау;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Грамматиканы зерттеуші ғал</w:t>
            </w:r>
            <w:r w:rsidR="00266BAB" w:rsidRPr="00266BAB">
              <w:rPr>
                <w:rFonts w:eastAsiaTheme="minorHAnsi"/>
                <w:lang w:val="kk-KZ" w:eastAsia="en-US"/>
              </w:rPr>
              <w:t>ы</w:t>
            </w:r>
            <w:r>
              <w:rPr>
                <w:rFonts w:eastAsiaTheme="minorHAnsi"/>
                <w:lang w:val="kk-KZ" w:eastAsia="en-US"/>
              </w:rPr>
              <w:t>мдар еңбегіндегі басты ғылыми бағыттар;</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А. Ысқақов еңбегінің ғылыми мәні;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Лексикологияны зерттеуші ғалымдар еңбегіне ғылыми талдау;</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Ғ. </w:t>
            </w:r>
            <w:r>
              <w:rPr>
                <w:rFonts w:eastAsiaTheme="minorHAnsi"/>
                <w:lang w:val="kk-KZ" w:eastAsia="en-US"/>
              </w:rPr>
              <w:t>Мұсабаев еңбектерінің ғылыми маңызы</w:t>
            </w:r>
            <w:r>
              <w:rPr>
                <w:rFonts w:eastAsiaTheme="minorHAnsi"/>
                <w:lang w:val="kk-KZ" w:eastAsia="en-US"/>
              </w:rPr>
              <w:t>;</w:t>
            </w:r>
          </w:p>
          <w:p w:rsidR="00266BAB" w:rsidRDefault="00266BAB"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Фонетикалық зерттеулердегі ғылыми бағыттар.</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М. Томанов еңбегінің тарихи грамматиканың дамуындағы рөлі.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t xml:space="preserve">С. Исаев еңбектеріне ғылыми талдау; </w:t>
            </w:r>
          </w:p>
          <w:p w:rsidR="00144CC3" w:rsidRDefault="00144CC3" w:rsidP="00144CC3">
            <w:pPr>
              <w:pStyle w:val="a7"/>
              <w:numPr>
                <w:ilvl w:val="0"/>
                <w:numId w:val="11"/>
              </w:numPr>
              <w:tabs>
                <w:tab w:val="left" w:pos="346"/>
              </w:tabs>
              <w:ind w:left="-80" w:firstLine="80"/>
              <w:rPr>
                <w:rFonts w:eastAsiaTheme="minorHAnsi"/>
                <w:lang w:val="kk-KZ" w:eastAsia="en-US"/>
              </w:rPr>
            </w:pPr>
            <w:r>
              <w:rPr>
                <w:rFonts w:eastAsiaTheme="minorHAnsi"/>
                <w:lang w:val="kk-KZ" w:eastAsia="en-US"/>
              </w:rPr>
              <w:lastRenderedPageBreak/>
              <w:t xml:space="preserve">Семантикалық зерттеудің маңызы. М. Оразов еңбектеріне ғылыми талдау. </w:t>
            </w:r>
          </w:p>
          <w:p w:rsidR="002A0DF5" w:rsidRPr="003250CD" w:rsidRDefault="00266BAB" w:rsidP="00266BAB">
            <w:pPr>
              <w:pStyle w:val="a7"/>
              <w:numPr>
                <w:ilvl w:val="0"/>
                <w:numId w:val="11"/>
              </w:numPr>
              <w:tabs>
                <w:tab w:val="left" w:pos="346"/>
              </w:tabs>
              <w:ind w:left="-80" w:firstLine="80"/>
              <w:rPr>
                <w:b/>
                <w:lang w:val="kk-KZ" w:eastAsia="ru-RU"/>
              </w:rPr>
            </w:pPr>
            <w:r>
              <w:rPr>
                <w:rFonts w:eastAsiaTheme="minorHAnsi"/>
                <w:lang w:val="kk-KZ" w:eastAsia="en-US"/>
              </w:rPr>
              <w:t>Қазіргі ғылыми бағыттар мен негізгі ғылыми зерттеулерге шолу.</w:t>
            </w:r>
            <w:r w:rsidR="002A0DF5" w:rsidRPr="007C18C6">
              <w:rPr>
                <w:lang w:val="kk-KZ"/>
              </w:rPr>
              <w:t xml:space="preserve"> </w:t>
            </w:r>
          </w:p>
        </w:tc>
        <w:tc>
          <w:tcPr>
            <w:tcW w:w="1730" w:type="dxa"/>
            <w:gridSpan w:val="6"/>
          </w:tcPr>
          <w:p w:rsidR="002A0DF5" w:rsidRDefault="002A0DF5" w:rsidP="002A0DF5">
            <w:pPr>
              <w:jc w:val="center"/>
              <w:rPr>
                <w:rFonts w:ascii="Times New Roman" w:eastAsia="Times New Roman" w:hAnsi="Times New Roman" w:cs="Times New Roman"/>
                <w:b/>
                <w:lang w:val="kk-KZ" w:eastAsia="ru-RU"/>
              </w:rPr>
            </w:pPr>
          </w:p>
          <w:p w:rsidR="00266BAB" w:rsidRDefault="00266BAB" w:rsidP="002A0DF5">
            <w:pPr>
              <w:jc w:val="center"/>
              <w:rPr>
                <w:rFonts w:ascii="Times New Roman" w:eastAsia="Times New Roman" w:hAnsi="Times New Roman" w:cs="Times New Roman"/>
                <w:b/>
                <w:lang w:val="kk-KZ" w:eastAsia="ru-RU"/>
              </w:rPr>
            </w:pPr>
          </w:p>
          <w:p w:rsidR="00266BAB" w:rsidRDefault="00266BAB"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266BAB" w:rsidRDefault="00266BAB"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66BAB" w:rsidRDefault="00266BAB" w:rsidP="002A0DF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266BAB" w:rsidRP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w:t>
            </w:r>
          </w:p>
          <w:p w:rsidR="00266BAB" w:rsidRPr="00266BAB" w:rsidRDefault="00266BAB" w:rsidP="002A0DF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2A0DF5" w:rsidRPr="003250CD" w:rsidRDefault="002A0DF5" w:rsidP="002A0DF5">
            <w:pPr>
              <w:pStyle w:val="a7"/>
              <w:tabs>
                <w:tab w:val="left" w:pos="426"/>
              </w:tabs>
              <w:autoSpaceDE w:val="0"/>
              <w:autoSpaceDN w:val="0"/>
              <w:adjustRightInd w:val="0"/>
              <w:ind w:left="0"/>
              <w:contextualSpacing w:val="0"/>
              <w:jc w:val="both"/>
              <w:rPr>
                <w:b/>
                <w:lang w:val="kk-KZ"/>
              </w:rPr>
            </w:pPr>
          </w:p>
        </w:tc>
      </w:tr>
    </w:tbl>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2A0DF5" w:rsidP="002A0DF5">
      <w:pPr>
        <w:spacing w:after="0" w:line="240" w:lineRule="auto"/>
        <w:jc w:val="center"/>
        <w:rPr>
          <w:rFonts w:ascii="Times New Roman" w:hAnsi="Times New Roman" w:cs="Times New Roman"/>
          <w:b/>
          <w:sz w:val="24"/>
          <w:szCs w:val="24"/>
          <w:lang w:val="kk-KZ"/>
        </w:rPr>
      </w:pPr>
    </w:p>
    <w:p w:rsidR="002A0DF5" w:rsidRDefault="009030E7" w:rsidP="00266BAB">
      <w:pPr>
        <w:spacing w:after="0" w:line="240" w:lineRule="auto"/>
        <w:ind w:firstLine="851"/>
        <w:jc w:val="both"/>
        <w:rPr>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002A0DF5">
        <w:rPr>
          <w:lang w:val="kk-KZ"/>
        </w:rPr>
        <w:t xml:space="preserve"> </w:t>
      </w:r>
      <w:r w:rsidR="00266BAB">
        <w:rPr>
          <w:lang w:val="kk-KZ"/>
        </w:rPr>
        <w:t xml:space="preserve"> </w:t>
      </w:r>
    </w:p>
    <w:p w:rsidR="00485EC9" w:rsidRPr="002A0DF5" w:rsidRDefault="00485EC9">
      <w:pPr>
        <w:rPr>
          <w:lang w:val="kk-KZ"/>
        </w:rPr>
      </w:pPr>
    </w:p>
    <w:sectPr w:rsidR="00485EC9" w:rsidRPr="002A0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 Kaz">
    <w:altName w:val="Courier New"/>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2395"/>
    <w:multiLevelType w:val="hybridMultilevel"/>
    <w:tmpl w:val="5C300710"/>
    <w:lvl w:ilvl="0" w:tplc="62D4D0B6">
      <w:start w:val="5"/>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
    <w:nsid w:val="16D35F12"/>
    <w:multiLevelType w:val="hybridMultilevel"/>
    <w:tmpl w:val="0AFA626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71B67"/>
    <w:multiLevelType w:val="hybridMultilevel"/>
    <w:tmpl w:val="F76A42C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EA2C01"/>
    <w:multiLevelType w:val="hybridMultilevel"/>
    <w:tmpl w:val="9BE4FD50"/>
    <w:lvl w:ilvl="0" w:tplc="957071E0">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FF2CBB"/>
    <w:multiLevelType w:val="hybridMultilevel"/>
    <w:tmpl w:val="43406BB4"/>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7">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2C30DF7"/>
    <w:multiLevelType w:val="hybridMultilevel"/>
    <w:tmpl w:val="B8A8757C"/>
    <w:lvl w:ilvl="0" w:tplc="E7C4FB0A">
      <w:start w:val="1"/>
      <w:numFmt w:val="decimal"/>
      <w:lvlText w:val="%1."/>
      <w:lvlJc w:val="left"/>
      <w:pPr>
        <w:ind w:left="1974" w:hanging="84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75E4052B"/>
    <w:multiLevelType w:val="hybridMultilevel"/>
    <w:tmpl w:val="CFCEA29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77C17975"/>
    <w:multiLevelType w:val="hybridMultilevel"/>
    <w:tmpl w:val="7F6EFC66"/>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1"/>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8D"/>
    <w:rsid w:val="00144CC3"/>
    <w:rsid w:val="00186A0D"/>
    <w:rsid w:val="00266BAB"/>
    <w:rsid w:val="002A0DF5"/>
    <w:rsid w:val="00485EC9"/>
    <w:rsid w:val="006C11CF"/>
    <w:rsid w:val="009030E7"/>
    <w:rsid w:val="00C4478D"/>
    <w:rsid w:val="00C5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3B489-0ED9-4CC8-9AE8-D1FDE3C5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DF5"/>
    <w:pPr>
      <w:spacing w:after="200" w:line="276" w:lineRule="auto"/>
    </w:pPr>
  </w:style>
  <w:style w:type="paragraph" w:styleId="1">
    <w:name w:val="heading 1"/>
    <w:basedOn w:val="a"/>
    <w:next w:val="a"/>
    <w:link w:val="10"/>
    <w:uiPriority w:val="9"/>
    <w:qFormat/>
    <w:rsid w:val="002A0D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8">
    <w:name w:val="heading 8"/>
    <w:basedOn w:val="a"/>
    <w:next w:val="a"/>
    <w:link w:val="80"/>
    <w:uiPriority w:val="9"/>
    <w:semiHidden/>
    <w:unhideWhenUsed/>
    <w:qFormat/>
    <w:rsid w:val="002A0DF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DF5"/>
    <w:rPr>
      <w:rFonts w:asciiTheme="majorHAnsi" w:eastAsiaTheme="majorEastAsia" w:hAnsiTheme="majorHAnsi" w:cstheme="majorBidi"/>
      <w:b/>
      <w:bCs/>
      <w:color w:val="2E74B5" w:themeColor="accent1" w:themeShade="BF"/>
      <w:sz w:val="28"/>
      <w:szCs w:val="28"/>
    </w:rPr>
  </w:style>
  <w:style w:type="character" w:customStyle="1" w:styleId="80">
    <w:name w:val="Заголовок 8 Знак"/>
    <w:basedOn w:val="a0"/>
    <w:link w:val="8"/>
    <w:uiPriority w:val="9"/>
    <w:semiHidden/>
    <w:rsid w:val="002A0DF5"/>
    <w:rPr>
      <w:rFonts w:asciiTheme="majorHAnsi" w:eastAsiaTheme="majorEastAsia" w:hAnsiTheme="majorHAnsi" w:cstheme="majorBidi"/>
      <w:color w:val="404040" w:themeColor="text1" w:themeTint="BF"/>
      <w:sz w:val="20"/>
      <w:szCs w:val="20"/>
    </w:rPr>
  </w:style>
  <w:style w:type="character" w:styleId="a3">
    <w:name w:val="Hyperlink"/>
    <w:basedOn w:val="a0"/>
    <w:uiPriority w:val="99"/>
    <w:semiHidden/>
    <w:unhideWhenUsed/>
    <w:rsid w:val="002A0DF5"/>
    <w:rPr>
      <w:color w:val="0000FF"/>
      <w:u w:val="single"/>
    </w:rPr>
  </w:style>
  <w:style w:type="paragraph" w:styleId="a4">
    <w:name w:val="Body Text"/>
    <w:basedOn w:val="a"/>
    <w:link w:val="a5"/>
    <w:semiHidden/>
    <w:unhideWhenUsed/>
    <w:rsid w:val="002A0DF5"/>
    <w:pPr>
      <w:spacing w:after="0" w:line="240" w:lineRule="auto"/>
      <w:jc w:val="both"/>
    </w:pPr>
    <w:rPr>
      <w:rFonts w:ascii="Times Kaz" w:eastAsia="Times New Roman" w:hAnsi="Times Kaz" w:cs="Times New Roman"/>
      <w:sz w:val="28"/>
      <w:szCs w:val="20"/>
      <w:lang w:eastAsia="ko-KR"/>
    </w:rPr>
  </w:style>
  <w:style w:type="character" w:customStyle="1" w:styleId="a5">
    <w:name w:val="Основной текст Знак"/>
    <w:basedOn w:val="a0"/>
    <w:link w:val="a4"/>
    <w:semiHidden/>
    <w:rsid w:val="002A0DF5"/>
    <w:rPr>
      <w:rFonts w:ascii="Times Kaz" w:eastAsia="Times New Roman" w:hAnsi="Times Kaz" w:cs="Times New Roman"/>
      <w:sz w:val="28"/>
      <w:szCs w:val="20"/>
      <w:lang w:eastAsia="ko-KR"/>
    </w:rPr>
  </w:style>
  <w:style w:type="paragraph" w:styleId="a6">
    <w:name w:val="List"/>
    <w:basedOn w:val="a4"/>
    <w:semiHidden/>
    <w:unhideWhenUsed/>
    <w:rsid w:val="002A0DF5"/>
    <w:pPr>
      <w:suppressAutoHyphens/>
      <w:spacing w:after="120"/>
      <w:jc w:val="left"/>
    </w:pPr>
    <w:rPr>
      <w:rFonts w:ascii="Times New Roman" w:hAnsi="Times New Roman" w:cs="Mangal"/>
      <w:sz w:val="24"/>
      <w:szCs w:val="24"/>
      <w:lang w:eastAsia="ar-SA"/>
    </w:rPr>
  </w:style>
  <w:style w:type="paragraph" w:styleId="2">
    <w:name w:val="Body Text 2"/>
    <w:basedOn w:val="a"/>
    <w:link w:val="20"/>
    <w:uiPriority w:val="99"/>
    <w:semiHidden/>
    <w:unhideWhenUsed/>
    <w:rsid w:val="002A0DF5"/>
    <w:pPr>
      <w:spacing w:after="120" w:line="480" w:lineRule="auto"/>
    </w:pPr>
  </w:style>
  <w:style w:type="character" w:customStyle="1" w:styleId="20">
    <w:name w:val="Основной текст 2 Знак"/>
    <w:basedOn w:val="a0"/>
    <w:link w:val="2"/>
    <w:uiPriority w:val="99"/>
    <w:semiHidden/>
    <w:rsid w:val="002A0DF5"/>
  </w:style>
  <w:style w:type="paragraph" w:styleId="a7">
    <w:name w:val="List Paragraph"/>
    <w:basedOn w:val="a"/>
    <w:uiPriority w:val="34"/>
    <w:qFormat/>
    <w:rsid w:val="002A0DF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8">
    <w:name w:val="Без отступа"/>
    <w:basedOn w:val="a"/>
    <w:uiPriority w:val="99"/>
    <w:rsid w:val="002A0DF5"/>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2A0D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uiPriority w:val="99"/>
    <w:rsid w:val="002A0DF5"/>
    <w:rPr>
      <w:rFonts w:ascii="Times New Roman" w:hAnsi="Times New Roman" w:cs="Times New Roman" w:hint="default"/>
      <w:b w:val="0"/>
      <w:bCs w:val="0"/>
      <w:i w:val="0"/>
      <w:iCs w:val="0"/>
      <w:color w:val="000000"/>
    </w:rPr>
  </w:style>
  <w:style w:type="table" w:styleId="a9">
    <w:name w:val="Table Grid"/>
    <w:basedOn w:val="a1"/>
    <w:rsid w:val="002A0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2A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1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F019-7D94-431C-8FF8-314ACBF1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Бекмырза</dc:creator>
  <cp:keywords/>
  <dc:description/>
  <cp:lastModifiedBy>Анар Бекмырза</cp:lastModifiedBy>
  <cp:revision>5</cp:revision>
  <dcterms:created xsi:type="dcterms:W3CDTF">2016-09-21T03:03:00Z</dcterms:created>
  <dcterms:modified xsi:type="dcterms:W3CDTF">2016-09-21T03:48:00Z</dcterms:modified>
</cp:coreProperties>
</file>